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C6D5F3" w14:textId="77777777" w:rsidR="00337514" w:rsidRPr="000947AC" w:rsidRDefault="00337514" w:rsidP="00CB5327">
      <w:pPr>
        <w:pStyle w:val="Title"/>
        <w:tabs>
          <w:tab w:val="left" w:pos="1260"/>
        </w:tabs>
        <w:ind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Curriculum Vitae: George Handley</w:t>
      </w:r>
    </w:p>
    <w:p w14:paraId="100AA3B2" w14:textId="77777777" w:rsidR="00337514" w:rsidRPr="000947AC" w:rsidRDefault="00337514" w:rsidP="00337514">
      <w:pPr>
        <w:tabs>
          <w:tab w:val="left" w:pos="7820"/>
        </w:tabs>
        <w:ind w:right="540"/>
        <w:jc w:val="center"/>
        <w:rPr>
          <w:rFonts w:ascii="Century Gothic" w:hAnsi="Century Gothic"/>
          <w:sz w:val="22"/>
          <w:szCs w:val="22"/>
        </w:rPr>
      </w:pPr>
    </w:p>
    <w:p w14:paraId="0336A408" w14:textId="77777777" w:rsidR="00337514" w:rsidRPr="000947AC" w:rsidRDefault="005254A7" w:rsidP="00337514">
      <w:pPr>
        <w:tabs>
          <w:tab w:val="left" w:pos="7820"/>
        </w:tabs>
        <w:ind w:right="540"/>
        <w:jc w:val="center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Comparative Arts and Letters</w:t>
      </w:r>
    </w:p>
    <w:p w14:paraId="623F7B81" w14:textId="7E8B9E4C" w:rsidR="00337514" w:rsidRPr="000947AC" w:rsidRDefault="00023360" w:rsidP="00337514">
      <w:pPr>
        <w:tabs>
          <w:tab w:val="left" w:pos="7820"/>
        </w:tabs>
        <w:ind w:right="540"/>
        <w:jc w:val="center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30</w:t>
      </w:r>
      <w:r w:rsidR="00FE3235" w:rsidRPr="000947AC">
        <w:rPr>
          <w:rFonts w:ascii="Century Gothic" w:hAnsi="Century Gothic"/>
          <w:sz w:val="22"/>
          <w:szCs w:val="22"/>
        </w:rPr>
        <w:t>30 JFSB</w:t>
      </w:r>
      <w:r w:rsidR="00337514" w:rsidRPr="000947AC">
        <w:rPr>
          <w:rFonts w:ascii="Century Gothic" w:hAnsi="Century Gothic"/>
          <w:sz w:val="22"/>
          <w:szCs w:val="22"/>
        </w:rPr>
        <w:t>, BYU, Provo, UT 84602</w:t>
      </w:r>
    </w:p>
    <w:p w14:paraId="3871F156" w14:textId="77777777" w:rsidR="00487466" w:rsidRPr="000947AC" w:rsidRDefault="00487466" w:rsidP="00487466">
      <w:pPr>
        <w:tabs>
          <w:tab w:val="left" w:pos="7820"/>
        </w:tabs>
        <w:ind w:right="540"/>
        <w:jc w:val="center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Office</w:t>
      </w:r>
      <w:r w:rsidR="00337514" w:rsidRPr="000947AC">
        <w:rPr>
          <w:rFonts w:ascii="Century Gothic" w:hAnsi="Century Gothic"/>
          <w:sz w:val="22"/>
          <w:szCs w:val="22"/>
        </w:rPr>
        <w:t>: 801-422-7151</w:t>
      </w:r>
      <w:r w:rsidRPr="000947AC">
        <w:rPr>
          <w:rFonts w:ascii="Century Gothic" w:hAnsi="Century Gothic"/>
          <w:sz w:val="22"/>
          <w:szCs w:val="22"/>
        </w:rPr>
        <w:t>; Cell: 801-574-6672</w:t>
      </w:r>
    </w:p>
    <w:p w14:paraId="06444930" w14:textId="77777777" w:rsidR="00337514" w:rsidRPr="000947AC" w:rsidRDefault="00337514" w:rsidP="00337514">
      <w:pPr>
        <w:tabs>
          <w:tab w:val="left" w:pos="7820"/>
        </w:tabs>
        <w:ind w:right="540"/>
        <w:jc w:val="center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Email: George_Handley@byu.edu</w:t>
      </w:r>
    </w:p>
    <w:p w14:paraId="04B85ADB" w14:textId="77777777" w:rsidR="00337514" w:rsidRPr="000947AC" w:rsidRDefault="00337514">
      <w:pPr>
        <w:tabs>
          <w:tab w:val="left" w:pos="7820"/>
        </w:tabs>
        <w:ind w:right="-900"/>
        <w:rPr>
          <w:rFonts w:ascii="Century Gothic" w:hAnsi="Century Gothic"/>
          <w:sz w:val="22"/>
          <w:szCs w:val="22"/>
        </w:rPr>
      </w:pPr>
    </w:p>
    <w:p w14:paraId="2F8241AD" w14:textId="77777777" w:rsidR="00337514" w:rsidRPr="000947AC" w:rsidRDefault="00337514">
      <w:pPr>
        <w:ind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  <w:u w:val="single"/>
        </w:rPr>
        <w:t>EDUCATION</w:t>
      </w:r>
      <w:r w:rsidRPr="000947AC">
        <w:rPr>
          <w:rFonts w:ascii="Century Gothic" w:hAnsi="Century Gothic"/>
          <w:sz w:val="22"/>
          <w:szCs w:val="22"/>
        </w:rPr>
        <w:t xml:space="preserve">:  </w:t>
      </w:r>
    </w:p>
    <w:p w14:paraId="331E5394" w14:textId="77777777" w:rsidR="00337514" w:rsidRPr="000947AC" w:rsidRDefault="00337514">
      <w:pPr>
        <w:tabs>
          <w:tab w:val="left" w:pos="720"/>
          <w:tab w:val="left" w:pos="1440"/>
        </w:tabs>
        <w:ind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</w:p>
    <w:p w14:paraId="2D79246A" w14:textId="77777777" w:rsidR="00337514" w:rsidRPr="000947AC" w:rsidRDefault="00337514" w:rsidP="00337514">
      <w:pPr>
        <w:tabs>
          <w:tab w:val="left" w:pos="720"/>
          <w:tab w:val="left" w:pos="1440"/>
        </w:tabs>
        <w:ind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  <w:t xml:space="preserve">1995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Ph.D. </w:t>
      </w:r>
      <w:r w:rsidRPr="000947AC">
        <w:rPr>
          <w:rFonts w:ascii="Century Gothic" w:hAnsi="Century Gothic"/>
          <w:sz w:val="22"/>
          <w:szCs w:val="22"/>
        </w:rPr>
        <w:tab/>
        <w:t>Comparative Literature, University of California, Berkeley</w:t>
      </w:r>
    </w:p>
    <w:p w14:paraId="1B76D392" w14:textId="77777777" w:rsidR="00337514" w:rsidRPr="000947AC" w:rsidRDefault="00337514" w:rsidP="00337514">
      <w:pPr>
        <w:tabs>
          <w:tab w:val="left" w:pos="720"/>
          <w:tab w:val="left" w:pos="1440"/>
        </w:tabs>
        <w:ind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  </w:t>
      </w:r>
      <w:r w:rsidRPr="000947AC">
        <w:rPr>
          <w:rFonts w:ascii="Century Gothic" w:hAnsi="Century Gothic"/>
          <w:sz w:val="22"/>
          <w:szCs w:val="22"/>
        </w:rPr>
        <w:tab/>
        <w:t xml:space="preserve">1991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M.A. </w:t>
      </w:r>
      <w:r w:rsidRPr="000947AC">
        <w:rPr>
          <w:rFonts w:ascii="Century Gothic" w:hAnsi="Century Gothic"/>
          <w:sz w:val="22"/>
          <w:szCs w:val="22"/>
        </w:rPr>
        <w:tab/>
        <w:t>Comparative Literature, University of California, Berkeley</w:t>
      </w:r>
    </w:p>
    <w:p w14:paraId="389F5272" w14:textId="77777777" w:rsidR="00337514" w:rsidRPr="000947AC" w:rsidRDefault="00337514" w:rsidP="00337514">
      <w:pPr>
        <w:tabs>
          <w:tab w:val="left" w:pos="720"/>
          <w:tab w:val="left" w:pos="1440"/>
        </w:tabs>
        <w:ind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  <w:t>1989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B.A.  </w:t>
      </w:r>
      <w:r w:rsidRPr="000947AC">
        <w:rPr>
          <w:rFonts w:ascii="Century Gothic" w:hAnsi="Century Gothic"/>
          <w:sz w:val="22"/>
          <w:szCs w:val="22"/>
        </w:rPr>
        <w:tab/>
        <w:t>Humanities (Comparative Literature), Stanford University</w:t>
      </w:r>
      <w:r w:rsidRPr="000947AC">
        <w:rPr>
          <w:rFonts w:ascii="Century Gothic" w:hAnsi="Century Gothic"/>
          <w:sz w:val="22"/>
          <w:szCs w:val="22"/>
        </w:rPr>
        <w:tab/>
      </w:r>
    </w:p>
    <w:p w14:paraId="532AA10D" w14:textId="77777777" w:rsidR="00337514" w:rsidRPr="000947AC" w:rsidRDefault="00337514">
      <w:pPr>
        <w:tabs>
          <w:tab w:val="left" w:pos="7820"/>
        </w:tabs>
        <w:ind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</w:p>
    <w:p w14:paraId="25714E0F" w14:textId="77777777" w:rsidR="00337514" w:rsidRPr="000947AC" w:rsidRDefault="00337514">
      <w:pPr>
        <w:tabs>
          <w:tab w:val="left" w:pos="720"/>
          <w:tab w:val="left" w:pos="1440"/>
        </w:tabs>
        <w:ind w:left="720" w:right="540" w:hanging="720"/>
        <w:rPr>
          <w:rFonts w:ascii="Century Gothic" w:hAnsi="Century Gothic"/>
          <w:sz w:val="22"/>
          <w:szCs w:val="22"/>
          <w:u w:val="single"/>
        </w:rPr>
      </w:pPr>
      <w:r w:rsidRPr="000947AC">
        <w:rPr>
          <w:rFonts w:ascii="Century Gothic" w:hAnsi="Century Gothic"/>
          <w:sz w:val="22"/>
          <w:szCs w:val="22"/>
          <w:u w:val="single"/>
        </w:rPr>
        <w:t>ACADEMIC EMPLOYMENT HISTORY:</w:t>
      </w:r>
    </w:p>
    <w:p w14:paraId="06CC633B" w14:textId="77777777" w:rsidR="00337514" w:rsidRPr="000947AC" w:rsidRDefault="00337514">
      <w:pPr>
        <w:tabs>
          <w:tab w:val="left" w:pos="1440"/>
        </w:tabs>
        <w:ind w:left="720" w:right="540" w:hanging="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</w:p>
    <w:p w14:paraId="1E7DDDCB" w14:textId="74788159" w:rsidR="008649EF" w:rsidRDefault="00337514">
      <w:pPr>
        <w:tabs>
          <w:tab w:val="left" w:pos="1440"/>
        </w:tabs>
        <w:ind w:left="720" w:right="540" w:hanging="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  <w:t>2006-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Professor of </w:t>
      </w:r>
      <w:r w:rsidR="003E7B4C" w:rsidRPr="000947AC">
        <w:rPr>
          <w:rFonts w:ascii="Century Gothic" w:hAnsi="Century Gothic"/>
          <w:sz w:val="22"/>
          <w:szCs w:val="22"/>
        </w:rPr>
        <w:t xml:space="preserve">Interdisciplinary </w:t>
      </w:r>
      <w:r w:rsidRPr="000947AC">
        <w:rPr>
          <w:rFonts w:ascii="Century Gothic" w:hAnsi="Century Gothic"/>
          <w:sz w:val="22"/>
          <w:szCs w:val="22"/>
        </w:rPr>
        <w:t>Hu</w:t>
      </w:r>
      <w:r w:rsidR="003E7B4C" w:rsidRPr="000947AC">
        <w:rPr>
          <w:rFonts w:ascii="Century Gothic" w:hAnsi="Century Gothic"/>
          <w:sz w:val="22"/>
          <w:szCs w:val="22"/>
        </w:rPr>
        <w:t>manities</w:t>
      </w:r>
      <w:r w:rsidR="008649EF">
        <w:rPr>
          <w:rFonts w:ascii="Century Gothic" w:hAnsi="Century Gothic"/>
          <w:sz w:val="22"/>
          <w:szCs w:val="22"/>
        </w:rPr>
        <w:tab/>
      </w:r>
      <w:r w:rsidR="008649EF" w:rsidRPr="000947AC">
        <w:rPr>
          <w:rFonts w:ascii="Century Gothic" w:hAnsi="Century Gothic"/>
          <w:sz w:val="22"/>
          <w:szCs w:val="22"/>
        </w:rPr>
        <w:t>Brigham Young University</w:t>
      </w:r>
    </w:p>
    <w:p w14:paraId="6A077060" w14:textId="097B6F91" w:rsidR="00337514" w:rsidRPr="000947AC" w:rsidRDefault="008649EF">
      <w:pPr>
        <w:tabs>
          <w:tab w:val="left" w:pos="1440"/>
        </w:tabs>
        <w:ind w:left="720" w:right="540" w:hanging="720"/>
        <w:rPr>
          <w:rFonts w:ascii="Century Gothic" w:hAnsi="Century Gothic"/>
          <w:sz w:val="22"/>
          <w:szCs w:val="22"/>
        </w:rPr>
      </w:pPr>
      <w:r>
        <w:rPr>
          <w:rFonts w:ascii="Century Gothic" w:hAnsi="Century Gothic"/>
          <w:sz w:val="22"/>
          <w:szCs w:val="22"/>
        </w:rPr>
        <w:tab/>
      </w:r>
      <w:r>
        <w:rPr>
          <w:rFonts w:ascii="Century Gothic" w:hAnsi="Century Gothic"/>
          <w:sz w:val="22"/>
          <w:szCs w:val="22"/>
        </w:rPr>
        <w:tab/>
      </w:r>
      <w:r>
        <w:rPr>
          <w:rFonts w:ascii="Century Gothic" w:hAnsi="Century Gothic"/>
          <w:sz w:val="22"/>
          <w:szCs w:val="22"/>
        </w:rPr>
        <w:tab/>
      </w:r>
      <w:r>
        <w:rPr>
          <w:rFonts w:ascii="Century Gothic" w:hAnsi="Century Gothic"/>
          <w:sz w:val="22"/>
          <w:szCs w:val="22"/>
        </w:rPr>
        <w:tab/>
        <w:t>&amp; Comparative Literature</w:t>
      </w:r>
      <w:r>
        <w:rPr>
          <w:rFonts w:ascii="Century Gothic" w:hAnsi="Century Gothic"/>
          <w:sz w:val="22"/>
          <w:szCs w:val="22"/>
        </w:rPr>
        <w:tab/>
      </w:r>
      <w:r w:rsidR="003E7B4C" w:rsidRPr="000947AC">
        <w:rPr>
          <w:rFonts w:ascii="Century Gothic" w:hAnsi="Century Gothic"/>
          <w:sz w:val="22"/>
          <w:szCs w:val="22"/>
        </w:rPr>
        <w:tab/>
      </w:r>
      <w:r w:rsidR="00337514" w:rsidRPr="000947AC">
        <w:rPr>
          <w:rFonts w:ascii="Century Gothic" w:hAnsi="Century Gothic"/>
          <w:sz w:val="22"/>
          <w:szCs w:val="22"/>
        </w:rPr>
        <w:tab/>
      </w:r>
    </w:p>
    <w:p w14:paraId="3A6EF794" w14:textId="77777777" w:rsidR="00337514" w:rsidRPr="000947AC" w:rsidRDefault="00337514" w:rsidP="00337514">
      <w:pPr>
        <w:tabs>
          <w:tab w:val="left" w:pos="1440"/>
        </w:tabs>
        <w:ind w:left="720" w:right="540" w:hanging="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  <w:t>2001-2006</w:t>
      </w:r>
      <w:r w:rsidRPr="000947AC">
        <w:rPr>
          <w:rFonts w:ascii="Century Gothic" w:hAnsi="Century Gothic"/>
          <w:sz w:val="22"/>
          <w:szCs w:val="22"/>
        </w:rPr>
        <w:tab/>
        <w:t xml:space="preserve">Associate Professor of Humanities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Brigham Young University</w:t>
      </w:r>
    </w:p>
    <w:p w14:paraId="16306C48" w14:textId="263DC071" w:rsidR="00473845" w:rsidRPr="000947AC" w:rsidRDefault="00337514" w:rsidP="00337514">
      <w:pPr>
        <w:tabs>
          <w:tab w:val="left" w:pos="1440"/>
        </w:tabs>
        <w:ind w:left="720" w:right="540" w:hanging="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  <w:t>1998-2001</w:t>
      </w:r>
      <w:r w:rsidRPr="000947AC">
        <w:rPr>
          <w:rFonts w:ascii="Century Gothic" w:hAnsi="Century Gothic"/>
          <w:sz w:val="22"/>
          <w:szCs w:val="22"/>
        </w:rPr>
        <w:tab/>
        <w:t xml:space="preserve">Assistant Professor of Humanities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Brigham Young University 1995-1998</w:t>
      </w:r>
      <w:r w:rsidRPr="000947AC">
        <w:rPr>
          <w:rFonts w:ascii="Century Gothic" w:hAnsi="Century Gothic"/>
          <w:sz w:val="22"/>
          <w:szCs w:val="22"/>
        </w:rPr>
        <w:tab/>
        <w:t>Assistant Professor of Humanities</w:t>
      </w:r>
      <w:r w:rsidR="00473845" w:rsidRPr="000947AC">
        <w:rPr>
          <w:rFonts w:ascii="Century Gothic" w:hAnsi="Century Gothic"/>
          <w:sz w:val="22"/>
          <w:szCs w:val="22"/>
        </w:rPr>
        <w:tab/>
      </w:r>
      <w:r w:rsidR="00473845" w:rsidRPr="000947AC">
        <w:rPr>
          <w:rFonts w:ascii="Century Gothic" w:hAnsi="Century Gothic"/>
          <w:sz w:val="22"/>
          <w:szCs w:val="22"/>
        </w:rPr>
        <w:tab/>
        <w:t>Northern Arizona University</w:t>
      </w:r>
      <w:r w:rsidR="00473845" w:rsidRPr="000947AC">
        <w:rPr>
          <w:rFonts w:ascii="Century Gothic" w:hAnsi="Century Gothic"/>
          <w:sz w:val="22"/>
          <w:szCs w:val="22"/>
        </w:rPr>
        <w:tab/>
      </w:r>
    </w:p>
    <w:p w14:paraId="4E1CC766" w14:textId="330FBE94" w:rsidR="00337514" w:rsidRPr="000947AC" w:rsidRDefault="00473845" w:rsidP="00337514">
      <w:pPr>
        <w:tabs>
          <w:tab w:val="left" w:pos="1440"/>
        </w:tabs>
        <w:ind w:left="720" w:right="540" w:hanging="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="00337514" w:rsidRPr="000947AC">
        <w:rPr>
          <w:rFonts w:ascii="Century Gothic" w:hAnsi="Century Gothic"/>
          <w:sz w:val="22"/>
          <w:szCs w:val="22"/>
        </w:rPr>
        <w:t>1994-1995</w:t>
      </w:r>
      <w:r w:rsidR="00337514" w:rsidRPr="000947AC">
        <w:rPr>
          <w:rFonts w:ascii="Century Gothic" w:hAnsi="Century Gothic"/>
          <w:sz w:val="22"/>
          <w:szCs w:val="22"/>
        </w:rPr>
        <w:tab/>
        <w:t>Adjunct Faculty of Spanish</w:t>
      </w:r>
      <w:r w:rsidR="00337514" w:rsidRPr="000947AC">
        <w:rPr>
          <w:rFonts w:ascii="Century Gothic" w:hAnsi="Century Gothic"/>
          <w:sz w:val="22"/>
          <w:szCs w:val="22"/>
        </w:rPr>
        <w:tab/>
      </w:r>
      <w:r w:rsidR="00337514" w:rsidRPr="000947AC">
        <w:rPr>
          <w:rFonts w:ascii="Century Gothic" w:hAnsi="Century Gothic"/>
          <w:sz w:val="22"/>
          <w:szCs w:val="22"/>
        </w:rPr>
        <w:tab/>
      </w:r>
      <w:r w:rsidR="00337514" w:rsidRPr="000947AC">
        <w:rPr>
          <w:rFonts w:ascii="Century Gothic" w:hAnsi="Century Gothic"/>
          <w:sz w:val="22"/>
          <w:szCs w:val="22"/>
        </w:rPr>
        <w:tab/>
        <w:t>Dominican College</w:t>
      </w:r>
    </w:p>
    <w:p w14:paraId="411A7DB4" w14:textId="77777777" w:rsidR="00337514" w:rsidRPr="000947AC" w:rsidRDefault="00337514" w:rsidP="00337514">
      <w:pPr>
        <w:tabs>
          <w:tab w:val="left" w:pos="-1260"/>
          <w:tab w:val="left" w:pos="1440"/>
          <w:tab w:val="left" w:pos="1700"/>
        </w:tabs>
        <w:ind w:left="720" w:right="540" w:hanging="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  <w:t>1990-1995</w:t>
      </w:r>
      <w:r w:rsidRPr="000947AC">
        <w:rPr>
          <w:rFonts w:ascii="Century Gothic" w:hAnsi="Century Gothic"/>
          <w:sz w:val="22"/>
          <w:szCs w:val="22"/>
        </w:rPr>
        <w:tab/>
        <w:t>Graduate Student Instructor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UC, Berkeley </w:t>
      </w:r>
    </w:p>
    <w:p w14:paraId="30554094" w14:textId="77777777" w:rsidR="00337514" w:rsidRPr="000947AC" w:rsidRDefault="00337514">
      <w:pPr>
        <w:tabs>
          <w:tab w:val="left" w:pos="720"/>
          <w:tab w:val="left" w:pos="1440"/>
          <w:tab w:val="left" w:pos="1700"/>
        </w:tabs>
        <w:ind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</w:p>
    <w:p w14:paraId="519B2D9B" w14:textId="77777777" w:rsidR="00337514" w:rsidRPr="000947AC" w:rsidRDefault="00337514">
      <w:pPr>
        <w:tabs>
          <w:tab w:val="left" w:pos="-1260"/>
        </w:tabs>
        <w:ind w:left="720" w:right="540" w:hanging="720"/>
        <w:rPr>
          <w:rFonts w:ascii="Century Gothic" w:hAnsi="Century Gothic"/>
          <w:sz w:val="22"/>
          <w:szCs w:val="22"/>
          <w:u w:val="single"/>
        </w:rPr>
      </w:pPr>
      <w:r w:rsidRPr="000947AC">
        <w:rPr>
          <w:rFonts w:ascii="Century Gothic" w:hAnsi="Century Gothic"/>
          <w:sz w:val="22"/>
          <w:szCs w:val="22"/>
          <w:u w:val="single"/>
        </w:rPr>
        <w:t>AWARDS AND HONORS:</w:t>
      </w:r>
    </w:p>
    <w:p w14:paraId="493163DB" w14:textId="77777777" w:rsidR="00337514" w:rsidRPr="000947AC" w:rsidRDefault="00337514" w:rsidP="00337514">
      <w:pPr>
        <w:tabs>
          <w:tab w:val="left" w:pos="-1260"/>
        </w:tabs>
        <w:ind w:left="720" w:right="540" w:hanging="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</w:p>
    <w:p w14:paraId="06D0AC84" w14:textId="77777777" w:rsidR="001A214A" w:rsidRPr="000947AC" w:rsidRDefault="00337514" w:rsidP="00337514">
      <w:pPr>
        <w:tabs>
          <w:tab w:val="left" w:pos="-1260"/>
        </w:tabs>
        <w:ind w:left="720" w:right="540" w:hanging="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="001A214A" w:rsidRPr="000947AC">
        <w:rPr>
          <w:rFonts w:ascii="Century Gothic" w:hAnsi="Century Gothic"/>
          <w:sz w:val="22"/>
          <w:szCs w:val="22"/>
        </w:rPr>
        <w:t>2014</w:t>
      </w:r>
      <w:r w:rsidR="001A214A" w:rsidRPr="000947AC">
        <w:rPr>
          <w:rFonts w:ascii="Century Gothic" w:hAnsi="Century Gothic"/>
          <w:sz w:val="22"/>
          <w:szCs w:val="22"/>
        </w:rPr>
        <w:tab/>
      </w:r>
      <w:r w:rsidR="001A214A" w:rsidRPr="000947AC">
        <w:rPr>
          <w:rFonts w:ascii="Century Gothic" w:hAnsi="Century Gothic"/>
          <w:sz w:val="22"/>
          <w:szCs w:val="22"/>
        </w:rPr>
        <w:tab/>
        <w:t>Earth Stewardship Award, Utah Valley Earth Forum</w:t>
      </w:r>
    </w:p>
    <w:p w14:paraId="0E770345" w14:textId="77777777" w:rsidR="00DB2054" w:rsidRPr="000947AC" w:rsidRDefault="001A214A" w:rsidP="00337514">
      <w:pPr>
        <w:tabs>
          <w:tab w:val="left" w:pos="-1260"/>
        </w:tabs>
        <w:ind w:left="720" w:right="540" w:hanging="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="00DB2054" w:rsidRPr="000947AC">
        <w:rPr>
          <w:rFonts w:ascii="Century Gothic" w:hAnsi="Century Gothic"/>
          <w:sz w:val="22"/>
          <w:szCs w:val="22"/>
        </w:rPr>
        <w:t>2013</w:t>
      </w:r>
      <w:r w:rsidR="00DB2054" w:rsidRPr="000947AC">
        <w:rPr>
          <w:rFonts w:ascii="Century Gothic" w:hAnsi="Century Gothic"/>
          <w:sz w:val="22"/>
          <w:szCs w:val="22"/>
        </w:rPr>
        <w:tab/>
      </w:r>
      <w:r w:rsidR="00DB2054" w:rsidRPr="000947AC">
        <w:rPr>
          <w:rFonts w:ascii="Century Gothic" w:hAnsi="Century Gothic"/>
          <w:sz w:val="22"/>
          <w:szCs w:val="22"/>
        </w:rPr>
        <w:tab/>
        <w:t>Conservation Partner of the Year, The Nature Conservancy of Utah</w:t>
      </w:r>
    </w:p>
    <w:p w14:paraId="06C53434" w14:textId="417D0F88" w:rsidR="00982E56" w:rsidRPr="000947AC" w:rsidRDefault="00DB2054" w:rsidP="00A54750">
      <w:pPr>
        <w:tabs>
          <w:tab w:val="left" w:pos="-1260"/>
        </w:tabs>
        <w:ind w:left="720" w:right="540" w:hanging="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="00982E56" w:rsidRPr="000947AC">
        <w:rPr>
          <w:rFonts w:ascii="Century Gothic" w:hAnsi="Century Gothic"/>
          <w:sz w:val="22"/>
          <w:szCs w:val="22"/>
        </w:rPr>
        <w:t>2013</w:t>
      </w:r>
      <w:r w:rsidR="00982E56" w:rsidRPr="000947AC">
        <w:rPr>
          <w:rFonts w:ascii="Century Gothic" w:hAnsi="Century Gothic"/>
          <w:sz w:val="22"/>
          <w:szCs w:val="22"/>
        </w:rPr>
        <w:tab/>
      </w:r>
      <w:r w:rsidR="00982E56" w:rsidRPr="000947AC">
        <w:rPr>
          <w:rFonts w:ascii="Century Gothic" w:hAnsi="Century Gothic"/>
          <w:sz w:val="22"/>
          <w:szCs w:val="22"/>
        </w:rPr>
        <w:tab/>
        <w:t>Clarence Dixon Taylor Historic</w:t>
      </w:r>
      <w:r w:rsidR="00827FF7" w:rsidRPr="000947AC">
        <w:rPr>
          <w:rFonts w:ascii="Century Gothic" w:hAnsi="Century Gothic"/>
          <w:sz w:val="22"/>
          <w:szCs w:val="22"/>
        </w:rPr>
        <w:t xml:space="preserve">al Research Award for </w:t>
      </w:r>
      <w:r w:rsidR="00827FF7" w:rsidRPr="000947AC">
        <w:rPr>
          <w:rFonts w:ascii="Century Gothic" w:hAnsi="Century Gothic"/>
          <w:i/>
          <w:sz w:val="22"/>
          <w:szCs w:val="22"/>
        </w:rPr>
        <w:t>Home Waters</w:t>
      </w:r>
    </w:p>
    <w:p w14:paraId="567062F7" w14:textId="77777777" w:rsidR="006F59D2" w:rsidRPr="000947AC" w:rsidRDefault="00982E56" w:rsidP="00337514">
      <w:pPr>
        <w:tabs>
          <w:tab w:val="left" w:pos="-1260"/>
        </w:tabs>
        <w:ind w:left="720" w:right="540" w:hanging="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="006F59D2" w:rsidRPr="000947AC">
        <w:rPr>
          <w:rFonts w:ascii="Century Gothic" w:hAnsi="Century Gothic"/>
          <w:sz w:val="22"/>
          <w:szCs w:val="22"/>
        </w:rPr>
        <w:t>2013</w:t>
      </w:r>
      <w:r w:rsidR="006F59D2" w:rsidRPr="000947AC">
        <w:rPr>
          <w:rFonts w:ascii="Century Gothic" w:hAnsi="Century Gothic"/>
          <w:sz w:val="22"/>
          <w:szCs w:val="22"/>
        </w:rPr>
        <w:tab/>
      </w:r>
      <w:r w:rsidR="006F59D2" w:rsidRPr="000947AC">
        <w:rPr>
          <w:rFonts w:ascii="Century Gothic" w:hAnsi="Century Gothic"/>
          <w:sz w:val="22"/>
          <w:szCs w:val="22"/>
        </w:rPr>
        <w:tab/>
        <w:t>Eliza R. Snow Fellowship</w:t>
      </w:r>
    </w:p>
    <w:p w14:paraId="309180C9" w14:textId="2A4CDC4F" w:rsidR="00337514" w:rsidRPr="000947AC" w:rsidRDefault="006F59D2" w:rsidP="00A54750">
      <w:pPr>
        <w:tabs>
          <w:tab w:val="left" w:pos="-1260"/>
        </w:tabs>
        <w:ind w:left="720" w:right="540" w:hanging="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="00337514" w:rsidRPr="000947AC">
        <w:rPr>
          <w:rFonts w:ascii="Century Gothic" w:hAnsi="Century Gothic"/>
          <w:sz w:val="22"/>
          <w:szCs w:val="22"/>
        </w:rPr>
        <w:t>2011</w:t>
      </w:r>
      <w:r w:rsidR="00337514" w:rsidRPr="000947AC">
        <w:rPr>
          <w:rFonts w:ascii="Century Gothic" w:hAnsi="Century Gothic"/>
          <w:sz w:val="22"/>
          <w:szCs w:val="22"/>
        </w:rPr>
        <w:tab/>
      </w:r>
      <w:r w:rsidR="00337514" w:rsidRPr="000947AC">
        <w:rPr>
          <w:rFonts w:ascii="Century Gothic" w:hAnsi="Century Gothic"/>
          <w:sz w:val="22"/>
          <w:szCs w:val="22"/>
        </w:rPr>
        <w:tab/>
      </w:r>
      <w:r w:rsidR="00337514" w:rsidRPr="000947AC">
        <w:rPr>
          <w:rFonts w:ascii="Century Gothic" w:hAnsi="Century Gothic"/>
          <w:i/>
          <w:sz w:val="22"/>
          <w:szCs w:val="22"/>
        </w:rPr>
        <w:t>City Weekly</w:t>
      </w:r>
      <w:r w:rsidR="00337514" w:rsidRPr="000947AC">
        <w:rPr>
          <w:rFonts w:ascii="Century Gothic" w:hAnsi="Century Gothic"/>
          <w:sz w:val="22"/>
          <w:szCs w:val="22"/>
        </w:rPr>
        <w:t xml:space="preserve"> </w:t>
      </w:r>
      <w:proofErr w:type="spellStart"/>
      <w:r w:rsidR="00337514" w:rsidRPr="000947AC">
        <w:rPr>
          <w:rFonts w:ascii="Century Gothic" w:hAnsi="Century Gothic"/>
          <w:sz w:val="22"/>
          <w:szCs w:val="22"/>
        </w:rPr>
        <w:t>Artys</w:t>
      </w:r>
      <w:proofErr w:type="spellEnd"/>
      <w:r w:rsidR="00337514" w:rsidRPr="000947AC">
        <w:rPr>
          <w:rFonts w:ascii="Century Gothic" w:hAnsi="Century Gothic"/>
          <w:sz w:val="22"/>
          <w:szCs w:val="22"/>
        </w:rPr>
        <w:t xml:space="preserve"> Award (Staff Choice): Best Environmental Writing </w:t>
      </w:r>
    </w:p>
    <w:p w14:paraId="59067DCD" w14:textId="77777777" w:rsidR="00337514" w:rsidRPr="000947AC" w:rsidRDefault="00337514" w:rsidP="00337514">
      <w:pPr>
        <w:tabs>
          <w:tab w:val="left" w:pos="-1260"/>
        </w:tabs>
        <w:ind w:left="720" w:right="540" w:hanging="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  <w:t>2011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Annual P.A. Christensen Lecturer, College of Humanities, BYU</w:t>
      </w:r>
    </w:p>
    <w:p w14:paraId="6915190E" w14:textId="75C9A70D" w:rsidR="00337514" w:rsidRPr="000947AC" w:rsidRDefault="00337514" w:rsidP="00A54750">
      <w:pPr>
        <w:tabs>
          <w:tab w:val="left" w:pos="-1260"/>
        </w:tabs>
        <w:ind w:left="720" w:right="540" w:hanging="720"/>
        <w:rPr>
          <w:rFonts w:ascii="Century Gothic" w:hAnsi="Century Gothic"/>
          <w:i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  <w:t>2011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Award in Memoir for 2010 by the Association for Mormon Letters</w:t>
      </w:r>
      <w:r w:rsidR="00827FF7" w:rsidRPr="000947AC">
        <w:rPr>
          <w:rFonts w:ascii="Century Gothic" w:hAnsi="Century Gothic"/>
          <w:sz w:val="22"/>
          <w:szCs w:val="22"/>
        </w:rPr>
        <w:t xml:space="preserve"> </w:t>
      </w:r>
    </w:p>
    <w:p w14:paraId="696F2A64" w14:textId="77777777" w:rsidR="00337514" w:rsidRPr="000947AC" w:rsidRDefault="00337514" w:rsidP="00337514">
      <w:pPr>
        <w:tabs>
          <w:tab w:val="left" w:pos="-1260"/>
        </w:tabs>
        <w:ind w:left="720" w:right="540" w:hanging="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  <w:t>2007-2010</w:t>
      </w:r>
      <w:r w:rsidRPr="000947AC">
        <w:rPr>
          <w:rFonts w:ascii="Century Gothic" w:hAnsi="Century Gothic"/>
          <w:sz w:val="22"/>
          <w:szCs w:val="22"/>
        </w:rPr>
        <w:tab/>
        <w:t>College of Humanities Professorship, BYU</w:t>
      </w:r>
    </w:p>
    <w:p w14:paraId="68BA2547" w14:textId="77777777" w:rsidR="00337514" w:rsidRPr="000947AC" w:rsidRDefault="00337514" w:rsidP="00337514">
      <w:pPr>
        <w:tabs>
          <w:tab w:val="left" w:pos="-1260"/>
        </w:tabs>
        <w:ind w:left="720" w:right="540" w:hanging="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  <w:t>2007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Elected to Phi Kappa Phi</w:t>
      </w:r>
    </w:p>
    <w:p w14:paraId="483504A9" w14:textId="77777777" w:rsidR="00337514" w:rsidRPr="000947AC" w:rsidRDefault="00337514" w:rsidP="00337514">
      <w:pPr>
        <w:tabs>
          <w:tab w:val="left" w:pos="-1260"/>
        </w:tabs>
        <w:ind w:left="720" w:right="540" w:hanging="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  <w:t>2003-2006</w:t>
      </w:r>
      <w:r w:rsidRPr="000947AC">
        <w:rPr>
          <w:rFonts w:ascii="Century Gothic" w:hAnsi="Century Gothic"/>
          <w:sz w:val="22"/>
          <w:szCs w:val="22"/>
        </w:rPr>
        <w:tab/>
        <w:t>Alcuin Fellowship in General Education, BYU</w:t>
      </w:r>
    </w:p>
    <w:p w14:paraId="3500A881" w14:textId="77777777" w:rsidR="00337514" w:rsidRPr="000947AC" w:rsidRDefault="00337514" w:rsidP="00337514">
      <w:pPr>
        <w:tabs>
          <w:tab w:val="left" w:pos="-1260"/>
        </w:tabs>
        <w:ind w:left="720" w:right="540" w:hanging="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  <w:t>2002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Albert J. Colton Research Fellowship, Utah Humanities Council</w:t>
      </w:r>
    </w:p>
    <w:p w14:paraId="754D1FEC" w14:textId="77777777" w:rsidR="00337514" w:rsidRPr="000947AC" w:rsidRDefault="00337514" w:rsidP="00337514">
      <w:pPr>
        <w:tabs>
          <w:tab w:val="left" w:pos="1440"/>
        </w:tabs>
        <w:ind w:left="2160" w:right="540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2001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Outstanding Academic Title for </w:t>
      </w:r>
      <w:proofErr w:type="spellStart"/>
      <w:r w:rsidRPr="000947AC">
        <w:rPr>
          <w:rFonts w:ascii="Century Gothic" w:hAnsi="Century Gothic"/>
          <w:i/>
          <w:sz w:val="22"/>
          <w:szCs w:val="22"/>
        </w:rPr>
        <w:t>Postslavery</w:t>
      </w:r>
      <w:proofErr w:type="spellEnd"/>
      <w:r w:rsidRPr="000947AC">
        <w:rPr>
          <w:rFonts w:ascii="Century Gothic" w:hAnsi="Century Gothic"/>
          <w:i/>
          <w:sz w:val="22"/>
          <w:szCs w:val="22"/>
        </w:rPr>
        <w:t xml:space="preserve"> Literatures in the Americas</w:t>
      </w:r>
      <w:r w:rsidRPr="000947AC">
        <w:rPr>
          <w:rFonts w:ascii="Century Gothic" w:hAnsi="Century Gothic"/>
          <w:sz w:val="22"/>
          <w:szCs w:val="22"/>
        </w:rPr>
        <w:t>, Choice Magazine</w:t>
      </w:r>
    </w:p>
    <w:p w14:paraId="2ACE9061" w14:textId="77777777" w:rsidR="00337514" w:rsidRPr="000947AC" w:rsidRDefault="00337514" w:rsidP="00337514">
      <w:pPr>
        <w:tabs>
          <w:tab w:val="left" w:pos="-1260"/>
        </w:tabs>
        <w:ind w:left="720" w:right="540" w:hanging="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  <w:t>1995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Elected to Phi Beta Kappa</w:t>
      </w:r>
      <w:r w:rsidRPr="000947AC">
        <w:rPr>
          <w:rFonts w:ascii="Century Gothic" w:hAnsi="Century Gothic"/>
          <w:sz w:val="22"/>
          <w:szCs w:val="22"/>
        </w:rPr>
        <w:tab/>
      </w:r>
    </w:p>
    <w:p w14:paraId="5185A597" w14:textId="77777777" w:rsidR="00337514" w:rsidRPr="000947AC" w:rsidRDefault="00337514" w:rsidP="00337514">
      <w:pPr>
        <w:tabs>
          <w:tab w:val="left" w:pos="-1260"/>
        </w:tabs>
        <w:ind w:left="720" w:right="540" w:hanging="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  <w:t>1994-1995</w:t>
      </w:r>
      <w:r w:rsidRPr="000947AC">
        <w:rPr>
          <w:rFonts w:ascii="Century Gothic" w:hAnsi="Century Gothic"/>
          <w:sz w:val="22"/>
          <w:szCs w:val="22"/>
        </w:rPr>
        <w:tab/>
        <w:t>Chancellor's Dissertation Fellowship</w:t>
      </w:r>
      <w:r w:rsidR="0025628D" w:rsidRPr="000947AC">
        <w:rPr>
          <w:rFonts w:ascii="Century Gothic" w:hAnsi="Century Gothic"/>
          <w:sz w:val="22"/>
          <w:szCs w:val="22"/>
        </w:rPr>
        <w:t>,</w:t>
      </w:r>
      <w:r w:rsidRPr="000947AC">
        <w:rPr>
          <w:rFonts w:ascii="Century Gothic" w:hAnsi="Century Gothic"/>
          <w:sz w:val="22"/>
          <w:szCs w:val="22"/>
        </w:rPr>
        <w:t xml:space="preserve"> UC Berkeley</w:t>
      </w:r>
    </w:p>
    <w:p w14:paraId="0F2E6F38" w14:textId="77777777" w:rsidR="00337514" w:rsidRPr="000947AC" w:rsidRDefault="00337514">
      <w:pPr>
        <w:tabs>
          <w:tab w:val="left" w:pos="-1260"/>
        </w:tabs>
        <w:ind w:left="720" w:right="540" w:hanging="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  <w:t>1993-1994</w:t>
      </w:r>
      <w:r w:rsidRPr="000947AC">
        <w:rPr>
          <w:rFonts w:ascii="Century Gothic" w:hAnsi="Century Gothic"/>
          <w:sz w:val="22"/>
          <w:szCs w:val="22"/>
        </w:rPr>
        <w:tab/>
        <w:t>Mellon Dissertation Fellowship</w:t>
      </w:r>
    </w:p>
    <w:p w14:paraId="362818F8" w14:textId="77777777" w:rsidR="00A54750" w:rsidRPr="000947AC" w:rsidRDefault="00A54750">
      <w:pPr>
        <w:tabs>
          <w:tab w:val="left" w:pos="1440"/>
        </w:tabs>
        <w:ind w:right="540"/>
        <w:rPr>
          <w:rFonts w:ascii="Century Gothic" w:hAnsi="Century Gothic"/>
          <w:sz w:val="22"/>
          <w:szCs w:val="22"/>
          <w:u w:val="single"/>
        </w:rPr>
      </w:pPr>
    </w:p>
    <w:p w14:paraId="1984F67F" w14:textId="191AD9F4" w:rsidR="00337514" w:rsidRPr="000947AC" w:rsidRDefault="00337514">
      <w:pPr>
        <w:tabs>
          <w:tab w:val="left" w:pos="1440"/>
        </w:tabs>
        <w:ind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  <w:u w:val="single"/>
        </w:rPr>
        <w:t>PROFESSIONAL SERVICE:</w:t>
      </w:r>
    </w:p>
    <w:p w14:paraId="1CF11F9C" w14:textId="77777777" w:rsidR="00337514" w:rsidRPr="000947AC" w:rsidRDefault="00337514" w:rsidP="00337514">
      <w:pPr>
        <w:pStyle w:val="BlockText"/>
        <w:tabs>
          <w:tab w:val="left" w:pos="1440"/>
        </w:tabs>
        <w:ind w:left="0" w:firstLine="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      </w:t>
      </w:r>
    </w:p>
    <w:p w14:paraId="4C5E5464" w14:textId="4563336D" w:rsidR="002309F9" w:rsidRPr="000947AC" w:rsidRDefault="002309F9" w:rsidP="00337514">
      <w:pPr>
        <w:tabs>
          <w:tab w:val="left" w:pos="1440"/>
        </w:tabs>
        <w:ind w:right="540"/>
        <w:rPr>
          <w:rFonts w:ascii="Century Gothic" w:hAnsi="Century Gothic"/>
          <w:b/>
          <w:sz w:val="22"/>
          <w:szCs w:val="22"/>
        </w:rPr>
      </w:pPr>
      <w:r w:rsidRPr="000947AC">
        <w:rPr>
          <w:rFonts w:ascii="Century Gothic" w:hAnsi="Century Gothic"/>
          <w:b/>
          <w:sz w:val="22"/>
          <w:szCs w:val="22"/>
        </w:rPr>
        <w:t>Professional Associations:</w:t>
      </w:r>
    </w:p>
    <w:p w14:paraId="09B8C62D" w14:textId="10975D34" w:rsidR="002309F9" w:rsidRPr="000947AC" w:rsidRDefault="002309F9" w:rsidP="00337514">
      <w:pPr>
        <w:tabs>
          <w:tab w:val="left" w:pos="1440"/>
        </w:tabs>
        <w:ind w:right="540"/>
        <w:rPr>
          <w:rFonts w:ascii="Century Gothic" w:hAnsi="Century Gothic"/>
          <w:b/>
          <w:sz w:val="22"/>
          <w:szCs w:val="22"/>
        </w:rPr>
      </w:pPr>
    </w:p>
    <w:p w14:paraId="4E7D3C73" w14:textId="3093C731" w:rsidR="00C85AAE" w:rsidRDefault="00C85AAE" w:rsidP="002309F9">
      <w:pPr>
        <w:pStyle w:val="BlockText"/>
        <w:tabs>
          <w:tab w:val="left" w:pos="1440"/>
        </w:tabs>
        <w:ind w:left="2160" w:right="0" w:hanging="1440"/>
        <w:rPr>
          <w:rFonts w:ascii="Century Gothic" w:hAnsi="Century Gothic"/>
          <w:sz w:val="22"/>
          <w:szCs w:val="22"/>
        </w:rPr>
      </w:pPr>
      <w:r>
        <w:rPr>
          <w:rFonts w:ascii="Century Gothic" w:hAnsi="Century Gothic"/>
          <w:sz w:val="22"/>
          <w:szCs w:val="22"/>
        </w:rPr>
        <w:t>2022-</w:t>
      </w:r>
      <w:r w:rsidR="004345F3">
        <w:rPr>
          <w:rFonts w:ascii="Century Gothic" w:hAnsi="Century Gothic"/>
          <w:sz w:val="22"/>
          <w:szCs w:val="22"/>
        </w:rPr>
        <w:t>2024</w:t>
      </w:r>
      <w:r>
        <w:rPr>
          <w:rFonts w:ascii="Century Gothic" w:hAnsi="Century Gothic"/>
          <w:sz w:val="22"/>
          <w:szCs w:val="22"/>
        </w:rPr>
        <w:tab/>
        <w:t>Co-President, Association for the Study of Literature and the Environment</w:t>
      </w:r>
    </w:p>
    <w:p w14:paraId="283A165F" w14:textId="08A574C4" w:rsidR="002309F9" w:rsidRPr="000947AC" w:rsidRDefault="002309F9" w:rsidP="002309F9">
      <w:pPr>
        <w:pStyle w:val="BlockText"/>
        <w:tabs>
          <w:tab w:val="left" w:pos="1440"/>
        </w:tabs>
        <w:ind w:left="2160" w:right="0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2012-2018</w:t>
      </w:r>
      <w:r w:rsidRPr="000947AC">
        <w:rPr>
          <w:rFonts w:ascii="Century Gothic" w:hAnsi="Century Gothic"/>
          <w:sz w:val="22"/>
          <w:szCs w:val="22"/>
        </w:rPr>
        <w:tab/>
        <w:t>International Liaison, Association for the Study of Literature and the</w:t>
      </w:r>
    </w:p>
    <w:p w14:paraId="5778FBA0" w14:textId="77777777" w:rsidR="002309F9" w:rsidRPr="000947AC" w:rsidRDefault="002309F9" w:rsidP="002309F9">
      <w:pPr>
        <w:pStyle w:val="BlockText"/>
        <w:tabs>
          <w:tab w:val="left" w:pos="1440"/>
        </w:tabs>
        <w:ind w:left="2160" w:right="0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lastRenderedPageBreak/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Environment</w:t>
      </w:r>
    </w:p>
    <w:p w14:paraId="5759FD0B" w14:textId="77777777" w:rsidR="002309F9" w:rsidRPr="000947AC" w:rsidRDefault="002309F9" w:rsidP="002309F9">
      <w:pPr>
        <w:pStyle w:val="BlockText"/>
        <w:tabs>
          <w:tab w:val="left" w:pos="1440"/>
        </w:tabs>
        <w:ind w:left="2160" w:right="0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2009-2011</w:t>
      </w:r>
      <w:r w:rsidRPr="000947AC">
        <w:rPr>
          <w:rFonts w:ascii="Century Gothic" w:hAnsi="Century Gothic"/>
          <w:sz w:val="22"/>
          <w:szCs w:val="22"/>
        </w:rPr>
        <w:tab/>
        <w:t>Member, Executive Council, Society for the Study of Southern Literature</w:t>
      </w:r>
    </w:p>
    <w:p w14:paraId="324D799F" w14:textId="77777777" w:rsidR="002309F9" w:rsidRPr="000947AC" w:rsidRDefault="002309F9" w:rsidP="002309F9">
      <w:pPr>
        <w:pStyle w:val="BlockText"/>
        <w:tabs>
          <w:tab w:val="left" w:pos="1440"/>
        </w:tabs>
        <w:ind w:right="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2005-2009</w:t>
      </w:r>
      <w:r w:rsidRPr="000947AC">
        <w:rPr>
          <w:rFonts w:ascii="Century Gothic" w:hAnsi="Century Gothic"/>
          <w:sz w:val="22"/>
          <w:szCs w:val="22"/>
        </w:rPr>
        <w:tab/>
        <w:t>Inaugural President, Mormon Scholars in the Humanities</w:t>
      </w:r>
    </w:p>
    <w:p w14:paraId="613F8E71" w14:textId="77777777" w:rsidR="002309F9" w:rsidRPr="000947AC" w:rsidRDefault="002309F9" w:rsidP="002309F9">
      <w:pPr>
        <w:pStyle w:val="BlockText"/>
        <w:tabs>
          <w:tab w:val="left" w:pos="1440"/>
        </w:tabs>
        <w:ind w:left="2160" w:right="0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2007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President of Program Committee and Member of Executive Committee </w:t>
      </w:r>
    </w:p>
    <w:p w14:paraId="5E488267" w14:textId="77777777" w:rsidR="002309F9" w:rsidRPr="000947AC" w:rsidRDefault="002309F9" w:rsidP="002309F9">
      <w:pPr>
        <w:pStyle w:val="BlockText"/>
        <w:tabs>
          <w:tab w:val="left" w:pos="1440"/>
        </w:tabs>
        <w:ind w:left="2160" w:right="0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for third Congress of the International American Studies</w:t>
      </w:r>
    </w:p>
    <w:p w14:paraId="1EBFA534" w14:textId="77777777" w:rsidR="002309F9" w:rsidRPr="000947AC" w:rsidRDefault="002309F9" w:rsidP="002309F9">
      <w:pPr>
        <w:pStyle w:val="BlockText"/>
        <w:tabs>
          <w:tab w:val="left" w:pos="1440"/>
        </w:tabs>
        <w:ind w:left="2160" w:right="0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Association, Lisbon, Portugal</w:t>
      </w:r>
    </w:p>
    <w:p w14:paraId="39317211" w14:textId="77777777" w:rsidR="002309F9" w:rsidRPr="000947AC" w:rsidRDefault="002309F9" w:rsidP="002309F9">
      <w:pPr>
        <w:pStyle w:val="BlockText"/>
        <w:tabs>
          <w:tab w:val="left" w:pos="1440"/>
        </w:tabs>
        <w:ind w:left="2160" w:right="0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2005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President of Program Committee and Member of Executive Committee </w:t>
      </w:r>
    </w:p>
    <w:p w14:paraId="38F1B62A" w14:textId="77777777" w:rsidR="002309F9" w:rsidRPr="000947AC" w:rsidRDefault="002309F9" w:rsidP="002309F9">
      <w:pPr>
        <w:pStyle w:val="BlockText"/>
        <w:tabs>
          <w:tab w:val="left" w:pos="1440"/>
        </w:tabs>
        <w:ind w:left="2160" w:right="0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for second Congress of the International American Studies</w:t>
      </w:r>
    </w:p>
    <w:p w14:paraId="19DF57DA" w14:textId="0EDD55BA" w:rsidR="002309F9" w:rsidRPr="000947AC" w:rsidRDefault="002309F9" w:rsidP="002309F9">
      <w:pPr>
        <w:pStyle w:val="BlockText"/>
        <w:tabs>
          <w:tab w:val="left" w:pos="1440"/>
        </w:tabs>
        <w:ind w:left="2160" w:right="0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Association, Leiden, The Netherlands</w:t>
      </w:r>
    </w:p>
    <w:p w14:paraId="5F43D00C" w14:textId="77777777" w:rsidR="002309F9" w:rsidRPr="000947AC" w:rsidRDefault="002309F9" w:rsidP="00337514">
      <w:pPr>
        <w:tabs>
          <w:tab w:val="left" w:pos="1440"/>
        </w:tabs>
        <w:ind w:right="540"/>
        <w:rPr>
          <w:rFonts w:ascii="Century Gothic" w:hAnsi="Century Gothic"/>
          <w:b/>
          <w:sz w:val="22"/>
          <w:szCs w:val="22"/>
        </w:rPr>
      </w:pPr>
    </w:p>
    <w:p w14:paraId="6956635C" w14:textId="59D86FBF" w:rsidR="00337514" w:rsidRPr="000947AC" w:rsidRDefault="00337514" w:rsidP="00337514">
      <w:pPr>
        <w:tabs>
          <w:tab w:val="left" w:pos="1440"/>
        </w:tabs>
        <w:ind w:right="540"/>
        <w:rPr>
          <w:rFonts w:ascii="Century Gothic" w:hAnsi="Century Gothic"/>
          <w:b/>
          <w:sz w:val="22"/>
          <w:szCs w:val="22"/>
        </w:rPr>
      </w:pPr>
      <w:r w:rsidRPr="000947AC">
        <w:rPr>
          <w:rFonts w:ascii="Century Gothic" w:hAnsi="Century Gothic"/>
          <w:b/>
          <w:sz w:val="22"/>
          <w:szCs w:val="22"/>
        </w:rPr>
        <w:t>Editorial Boards:</w:t>
      </w:r>
    </w:p>
    <w:p w14:paraId="322EA966" w14:textId="77777777" w:rsidR="00337514" w:rsidRPr="000947AC" w:rsidRDefault="00337514" w:rsidP="00337514">
      <w:pPr>
        <w:tabs>
          <w:tab w:val="left" w:pos="1440"/>
        </w:tabs>
        <w:ind w:right="540"/>
        <w:rPr>
          <w:rFonts w:ascii="Century Gothic" w:hAnsi="Century Gothic"/>
          <w:sz w:val="22"/>
          <w:szCs w:val="22"/>
        </w:rPr>
      </w:pPr>
    </w:p>
    <w:p w14:paraId="4CFD86D7" w14:textId="2A5AE34F" w:rsidR="00101327" w:rsidRDefault="00101327" w:rsidP="00827FF7">
      <w:pPr>
        <w:tabs>
          <w:tab w:val="left" w:pos="1440"/>
        </w:tabs>
        <w:ind w:left="720" w:right="540"/>
        <w:rPr>
          <w:rFonts w:ascii="Century Gothic" w:hAnsi="Century Gothic"/>
          <w:sz w:val="22"/>
          <w:szCs w:val="22"/>
        </w:rPr>
      </w:pPr>
      <w:r>
        <w:rPr>
          <w:rFonts w:ascii="Century Gothic" w:hAnsi="Century Gothic"/>
          <w:sz w:val="22"/>
          <w:szCs w:val="22"/>
        </w:rPr>
        <w:t>2022-</w:t>
      </w:r>
      <w:r>
        <w:rPr>
          <w:rFonts w:ascii="Century Gothic" w:hAnsi="Century Gothic"/>
          <w:sz w:val="22"/>
          <w:szCs w:val="22"/>
        </w:rPr>
        <w:tab/>
      </w:r>
      <w:r>
        <w:rPr>
          <w:rFonts w:ascii="Century Gothic" w:hAnsi="Century Gothic"/>
          <w:sz w:val="22"/>
          <w:szCs w:val="22"/>
        </w:rPr>
        <w:tab/>
        <w:t xml:space="preserve">Member, Editorial Board of </w:t>
      </w:r>
      <w:proofErr w:type="spellStart"/>
      <w:r w:rsidRPr="00101327">
        <w:rPr>
          <w:rFonts w:ascii="Century Gothic" w:hAnsi="Century Gothic"/>
          <w:i/>
          <w:iCs/>
          <w:sz w:val="22"/>
          <w:szCs w:val="22"/>
        </w:rPr>
        <w:t>Wayfare</w:t>
      </w:r>
      <w:proofErr w:type="spellEnd"/>
      <w:r w:rsidRPr="00101327">
        <w:rPr>
          <w:rFonts w:ascii="Century Gothic" w:hAnsi="Century Gothic"/>
          <w:i/>
          <w:iCs/>
          <w:sz w:val="22"/>
          <w:szCs w:val="22"/>
        </w:rPr>
        <w:t>: Explorations in Faith</w:t>
      </w:r>
    </w:p>
    <w:p w14:paraId="4E645E85" w14:textId="2E389D76" w:rsidR="00827FF7" w:rsidRPr="000947AC" w:rsidRDefault="00827FF7" w:rsidP="00827FF7">
      <w:pPr>
        <w:tabs>
          <w:tab w:val="left" w:pos="1440"/>
        </w:tabs>
        <w:ind w:left="720"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2001-</w:t>
      </w:r>
      <w:r w:rsidR="00D73217" w:rsidRPr="000947AC">
        <w:rPr>
          <w:rFonts w:ascii="Century Gothic" w:hAnsi="Century Gothic"/>
          <w:sz w:val="22"/>
          <w:szCs w:val="22"/>
        </w:rPr>
        <w:t>2018</w:t>
      </w:r>
      <w:r w:rsidR="00D73217"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 xml:space="preserve">Member, Editorial Board of </w:t>
      </w:r>
      <w:r w:rsidRPr="000947AC">
        <w:rPr>
          <w:rFonts w:ascii="Century Gothic" w:hAnsi="Century Gothic"/>
          <w:i/>
          <w:sz w:val="22"/>
          <w:szCs w:val="22"/>
        </w:rPr>
        <w:t>Mississippi Quarterly</w:t>
      </w:r>
    </w:p>
    <w:p w14:paraId="6C2C64FA" w14:textId="77777777" w:rsidR="00827FF7" w:rsidRPr="000947AC" w:rsidRDefault="00827FF7" w:rsidP="00827FF7">
      <w:pPr>
        <w:tabs>
          <w:tab w:val="left" w:pos="1440"/>
        </w:tabs>
        <w:ind w:left="720"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2004-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Member, Editorial Board of </w:t>
      </w:r>
      <w:r w:rsidRPr="000947AC">
        <w:rPr>
          <w:rFonts w:ascii="Century Gothic" w:hAnsi="Century Gothic"/>
          <w:i/>
          <w:sz w:val="22"/>
          <w:szCs w:val="22"/>
        </w:rPr>
        <w:t>Global South</w:t>
      </w:r>
    </w:p>
    <w:p w14:paraId="0EDBB066" w14:textId="77777777" w:rsidR="00337514" w:rsidRPr="000947AC" w:rsidRDefault="00337514" w:rsidP="00337514">
      <w:pPr>
        <w:tabs>
          <w:tab w:val="left" w:pos="1440"/>
        </w:tabs>
        <w:ind w:left="720"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2008-</w:t>
      </w:r>
      <w:r w:rsidR="003F0BFC" w:rsidRPr="000947AC">
        <w:rPr>
          <w:rFonts w:ascii="Century Gothic" w:hAnsi="Century Gothic"/>
          <w:sz w:val="22"/>
          <w:szCs w:val="22"/>
        </w:rPr>
        <w:t>2012</w:t>
      </w:r>
      <w:r w:rsidR="003F0BFC"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 xml:space="preserve">Member, </w:t>
      </w:r>
      <w:r w:rsidR="003F0BFC" w:rsidRPr="000947AC">
        <w:rPr>
          <w:rFonts w:ascii="Century Gothic" w:hAnsi="Century Gothic"/>
          <w:sz w:val="22"/>
          <w:szCs w:val="22"/>
        </w:rPr>
        <w:t>Arts and Sciences Editorial</w:t>
      </w:r>
      <w:r w:rsidRPr="000947AC">
        <w:rPr>
          <w:rFonts w:ascii="Century Gothic" w:hAnsi="Century Gothic"/>
          <w:sz w:val="22"/>
          <w:szCs w:val="22"/>
        </w:rPr>
        <w:t xml:space="preserve"> Board of </w:t>
      </w:r>
      <w:r w:rsidRPr="000947AC">
        <w:rPr>
          <w:rFonts w:ascii="Century Gothic" w:hAnsi="Century Gothic"/>
          <w:i/>
          <w:sz w:val="22"/>
          <w:szCs w:val="22"/>
        </w:rPr>
        <w:t>BYU Studies</w:t>
      </w:r>
      <w:r w:rsidRPr="000947AC">
        <w:rPr>
          <w:rFonts w:ascii="Century Gothic" w:hAnsi="Century Gothic"/>
          <w:sz w:val="22"/>
          <w:szCs w:val="22"/>
        </w:rPr>
        <w:t xml:space="preserve"> </w:t>
      </w:r>
    </w:p>
    <w:p w14:paraId="3FD09128" w14:textId="16D9104B" w:rsidR="00827FF7" w:rsidRPr="000947AC" w:rsidRDefault="00827FF7" w:rsidP="00827FF7">
      <w:pPr>
        <w:tabs>
          <w:tab w:val="left" w:pos="1440"/>
        </w:tabs>
        <w:ind w:left="720" w:right="540"/>
        <w:rPr>
          <w:rFonts w:ascii="Century Gothic" w:hAnsi="Century Gothic"/>
          <w:i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2011-</w:t>
      </w:r>
      <w:r w:rsidR="002C343F" w:rsidRPr="000947AC">
        <w:rPr>
          <w:rFonts w:ascii="Century Gothic" w:hAnsi="Century Gothic"/>
          <w:sz w:val="22"/>
          <w:szCs w:val="22"/>
        </w:rPr>
        <w:t>2018</w:t>
      </w:r>
      <w:r w:rsidR="002C343F"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 xml:space="preserve">Member, Editorial Board of </w:t>
      </w:r>
      <w:r w:rsidRPr="000947AC">
        <w:rPr>
          <w:rFonts w:ascii="Century Gothic" w:hAnsi="Century Gothic"/>
          <w:i/>
          <w:sz w:val="22"/>
          <w:szCs w:val="22"/>
        </w:rPr>
        <w:t>Square Two</w:t>
      </w:r>
    </w:p>
    <w:p w14:paraId="0904C423" w14:textId="77777777" w:rsidR="00337514" w:rsidRPr="000947AC" w:rsidRDefault="00337514" w:rsidP="00337514">
      <w:pPr>
        <w:tabs>
          <w:tab w:val="left" w:pos="720"/>
          <w:tab w:val="left" w:pos="1440"/>
        </w:tabs>
        <w:ind w:right="540"/>
        <w:rPr>
          <w:rFonts w:ascii="Century Gothic" w:hAnsi="Century Gothic"/>
          <w:sz w:val="22"/>
          <w:szCs w:val="22"/>
        </w:rPr>
      </w:pPr>
    </w:p>
    <w:p w14:paraId="777F44E7" w14:textId="7C91C8B6" w:rsidR="001030CD" w:rsidRPr="000947AC" w:rsidRDefault="001030CD" w:rsidP="001030CD">
      <w:pPr>
        <w:tabs>
          <w:tab w:val="left" w:pos="1440"/>
        </w:tabs>
        <w:ind w:right="540"/>
        <w:rPr>
          <w:rFonts w:ascii="Century Gothic" w:hAnsi="Century Gothic"/>
          <w:b/>
          <w:sz w:val="22"/>
          <w:szCs w:val="22"/>
        </w:rPr>
      </w:pPr>
      <w:r w:rsidRPr="000947AC">
        <w:rPr>
          <w:rFonts w:ascii="Century Gothic" w:hAnsi="Century Gothic"/>
          <w:b/>
          <w:sz w:val="22"/>
          <w:szCs w:val="22"/>
        </w:rPr>
        <w:t>Advisory Boards:</w:t>
      </w:r>
    </w:p>
    <w:p w14:paraId="68834A1A" w14:textId="2143A7EA" w:rsidR="001030CD" w:rsidRPr="000947AC" w:rsidRDefault="001030CD" w:rsidP="00337514">
      <w:pPr>
        <w:tabs>
          <w:tab w:val="left" w:pos="720"/>
          <w:tab w:val="left" w:pos="1440"/>
        </w:tabs>
        <w:ind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</w:p>
    <w:p w14:paraId="19002AA4" w14:textId="25522A23" w:rsidR="00364CA2" w:rsidRPr="000947AC" w:rsidRDefault="001030CD" w:rsidP="00337514">
      <w:pPr>
        <w:tabs>
          <w:tab w:val="left" w:pos="720"/>
          <w:tab w:val="left" w:pos="1440"/>
        </w:tabs>
        <w:ind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="00364CA2" w:rsidRPr="000947AC">
        <w:rPr>
          <w:rFonts w:ascii="Century Gothic" w:hAnsi="Century Gothic"/>
          <w:sz w:val="22"/>
          <w:szCs w:val="22"/>
        </w:rPr>
        <w:t>2012-</w:t>
      </w:r>
      <w:r w:rsidR="00364CA2" w:rsidRPr="000947AC">
        <w:rPr>
          <w:rFonts w:ascii="Century Gothic" w:hAnsi="Century Gothic"/>
          <w:sz w:val="22"/>
          <w:szCs w:val="22"/>
        </w:rPr>
        <w:tab/>
      </w:r>
      <w:r w:rsidR="00364CA2" w:rsidRPr="000947AC">
        <w:rPr>
          <w:rFonts w:ascii="Century Gothic" w:hAnsi="Century Gothic"/>
          <w:sz w:val="22"/>
          <w:szCs w:val="22"/>
        </w:rPr>
        <w:tab/>
        <w:t>New Titles in Ecocritical Theory and Practice, Lexington Books</w:t>
      </w:r>
    </w:p>
    <w:p w14:paraId="5F443D30" w14:textId="1AAB01A6" w:rsidR="001030CD" w:rsidRPr="000947AC" w:rsidRDefault="00364CA2" w:rsidP="00337514">
      <w:pPr>
        <w:tabs>
          <w:tab w:val="left" w:pos="720"/>
          <w:tab w:val="left" w:pos="1440"/>
        </w:tabs>
        <w:ind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="001030CD" w:rsidRPr="000947AC">
        <w:rPr>
          <w:rFonts w:ascii="Century Gothic" w:hAnsi="Century Gothic"/>
          <w:sz w:val="22"/>
          <w:szCs w:val="22"/>
        </w:rPr>
        <w:t>2016-</w:t>
      </w:r>
      <w:r w:rsidR="00A8627F" w:rsidRPr="000947AC">
        <w:rPr>
          <w:rFonts w:ascii="Century Gothic" w:hAnsi="Century Gothic"/>
          <w:sz w:val="22"/>
          <w:szCs w:val="22"/>
        </w:rPr>
        <w:t>2019</w:t>
      </w:r>
      <w:r w:rsidR="00A8627F" w:rsidRPr="000947AC">
        <w:rPr>
          <w:rFonts w:ascii="Century Gothic" w:hAnsi="Century Gothic"/>
          <w:sz w:val="22"/>
          <w:szCs w:val="22"/>
        </w:rPr>
        <w:tab/>
      </w:r>
      <w:r w:rsidR="001030CD" w:rsidRPr="000947AC">
        <w:rPr>
          <w:rFonts w:ascii="Century Gothic" w:hAnsi="Century Gothic"/>
          <w:sz w:val="22"/>
          <w:szCs w:val="22"/>
        </w:rPr>
        <w:t>Neal A. Maxwell Institute for Religious Scholarship</w:t>
      </w:r>
    </w:p>
    <w:p w14:paraId="69BA163D" w14:textId="34BECAC5" w:rsidR="001030CD" w:rsidRPr="000947AC" w:rsidRDefault="001030CD" w:rsidP="00337514">
      <w:pPr>
        <w:tabs>
          <w:tab w:val="left" w:pos="720"/>
          <w:tab w:val="left" w:pos="1440"/>
        </w:tabs>
        <w:ind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  <w:t>2016-</w:t>
      </w:r>
      <w:r w:rsidR="004B5DE5" w:rsidRPr="000947AC">
        <w:rPr>
          <w:rFonts w:ascii="Century Gothic" w:hAnsi="Century Gothic"/>
          <w:sz w:val="22"/>
          <w:szCs w:val="22"/>
        </w:rPr>
        <w:t>2018</w:t>
      </w:r>
      <w:r w:rsidR="004B5DE5"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>BYU Studies Quarterly</w:t>
      </w:r>
    </w:p>
    <w:p w14:paraId="08E01218" w14:textId="77777777" w:rsidR="001030CD" w:rsidRPr="000947AC" w:rsidRDefault="001030CD" w:rsidP="00337514">
      <w:pPr>
        <w:tabs>
          <w:tab w:val="left" w:pos="720"/>
          <w:tab w:val="left" w:pos="1440"/>
        </w:tabs>
        <w:ind w:right="540"/>
        <w:rPr>
          <w:rFonts w:ascii="Century Gothic" w:hAnsi="Century Gothic"/>
          <w:sz w:val="22"/>
          <w:szCs w:val="22"/>
        </w:rPr>
      </w:pPr>
    </w:p>
    <w:p w14:paraId="51E90109" w14:textId="77777777" w:rsidR="002E34CB" w:rsidRPr="000947AC" w:rsidRDefault="002E34CB" w:rsidP="002E34CB">
      <w:pPr>
        <w:rPr>
          <w:rFonts w:ascii="Century Gothic" w:hAnsi="Century Gothic"/>
          <w:b/>
          <w:bCs/>
          <w:sz w:val="22"/>
          <w:szCs w:val="22"/>
        </w:rPr>
      </w:pPr>
      <w:r w:rsidRPr="002E34CB">
        <w:rPr>
          <w:rFonts w:ascii="Century Gothic" w:hAnsi="Century Gothic"/>
          <w:b/>
          <w:bCs/>
          <w:sz w:val="22"/>
          <w:szCs w:val="22"/>
        </w:rPr>
        <w:t xml:space="preserve">Professional Reviews: </w:t>
      </w:r>
    </w:p>
    <w:p w14:paraId="30AAD4EC" w14:textId="77777777" w:rsidR="002E34CB" w:rsidRPr="000947AC" w:rsidRDefault="002E34CB" w:rsidP="002E34CB">
      <w:pPr>
        <w:ind w:firstLine="720"/>
        <w:rPr>
          <w:rFonts w:ascii="Century Gothic" w:hAnsi="Century Gothic"/>
          <w:sz w:val="22"/>
          <w:szCs w:val="22"/>
        </w:rPr>
      </w:pPr>
      <w:r w:rsidRPr="002E34CB">
        <w:rPr>
          <w:rFonts w:ascii="Century Gothic" w:hAnsi="Century Gothic"/>
          <w:sz w:val="22"/>
          <w:szCs w:val="22"/>
        </w:rPr>
        <w:t xml:space="preserve">2020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2E34CB">
        <w:rPr>
          <w:rFonts w:ascii="Century Gothic" w:hAnsi="Century Gothic"/>
          <w:sz w:val="22"/>
          <w:szCs w:val="22"/>
        </w:rPr>
        <w:t xml:space="preserve">Reviewer, Full Professor candidate, Rutgers University </w:t>
      </w:r>
    </w:p>
    <w:p w14:paraId="22F41968" w14:textId="6971B61A" w:rsidR="002E34CB" w:rsidRPr="000947AC" w:rsidRDefault="002E34CB" w:rsidP="002E34CB">
      <w:pPr>
        <w:ind w:firstLine="720"/>
        <w:rPr>
          <w:rFonts w:ascii="Century Gothic" w:hAnsi="Century Gothic"/>
          <w:sz w:val="22"/>
          <w:szCs w:val="22"/>
        </w:rPr>
      </w:pPr>
      <w:r w:rsidRPr="002E34CB">
        <w:rPr>
          <w:rFonts w:ascii="Century Gothic" w:hAnsi="Century Gothic"/>
          <w:sz w:val="22"/>
          <w:szCs w:val="22"/>
        </w:rPr>
        <w:t xml:space="preserve">2019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2E34CB">
        <w:rPr>
          <w:rFonts w:ascii="Century Gothic" w:hAnsi="Century Gothic"/>
          <w:sz w:val="22"/>
          <w:szCs w:val="22"/>
        </w:rPr>
        <w:t xml:space="preserve">Reviewer, Full Professor candidate, University of Idaho </w:t>
      </w:r>
    </w:p>
    <w:p w14:paraId="7883424C" w14:textId="7A2C0621" w:rsidR="002E34CB" w:rsidRPr="000947AC" w:rsidRDefault="002E34CB" w:rsidP="002E34CB">
      <w:pPr>
        <w:ind w:firstLine="720"/>
        <w:rPr>
          <w:rFonts w:ascii="Century Gothic" w:hAnsi="Century Gothic"/>
          <w:sz w:val="22"/>
          <w:szCs w:val="22"/>
        </w:rPr>
      </w:pPr>
      <w:r w:rsidRPr="002E34CB">
        <w:rPr>
          <w:rFonts w:ascii="Century Gothic" w:hAnsi="Century Gothic"/>
          <w:sz w:val="22"/>
          <w:szCs w:val="22"/>
        </w:rPr>
        <w:t xml:space="preserve">2019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2E34CB">
        <w:rPr>
          <w:rFonts w:ascii="Century Gothic" w:hAnsi="Century Gothic"/>
          <w:sz w:val="22"/>
          <w:szCs w:val="22"/>
        </w:rPr>
        <w:t xml:space="preserve">Reviewer, Full Professor candidate, University of Virginia </w:t>
      </w:r>
    </w:p>
    <w:p w14:paraId="56210AB5" w14:textId="7F5BE260" w:rsidR="002E34CB" w:rsidRPr="000947AC" w:rsidRDefault="002E34CB" w:rsidP="002E34CB">
      <w:pPr>
        <w:ind w:firstLine="720"/>
        <w:rPr>
          <w:rFonts w:ascii="Century Gothic" w:hAnsi="Century Gothic"/>
          <w:sz w:val="22"/>
          <w:szCs w:val="22"/>
        </w:rPr>
      </w:pPr>
      <w:r w:rsidRPr="002E34CB">
        <w:rPr>
          <w:rFonts w:ascii="Century Gothic" w:hAnsi="Century Gothic"/>
          <w:sz w:val="22"/>
          <w:szCs w:val="22"/>
        </w:rPr>
        <w:t xml:space="preserve">2017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2E34CB">
        <w:rPr>
          <w:rFonts w:ascii="Century Gothic" w:hAnsi="Century Gothic"/>
          <w:sz w:val="22"/>
          <w:szCs w:val="22"/>
        </w:rPr>
        <w:t xml:space="preserve">Reviewer, Full Professor candidate, Carleton University </w:t>
      </w:r>
    </w:p>
    <w:p w14:paraId="60EC53A8" w14:textId="768567AA" w:rsidR="002E34CB" w:rsidRPr="000947AC" w:rsidRDefault="002E34CB" w:rsidP="002E34CB">
      <w:pPr>
        <w:ind w:firstLine="720"/>
        <w:rPr>
          <w:rFonts w:ascii="Century Gothic" w:hAnsi="Century Gothic"/>
          <w:sz w:val="22"/>
          <w:szCs w:val="22"/>
        </w:rPr>
      </w:pPr>
      <w:r w:rsidRPr="002E34CB">
        <w:rPr>
          <w:rFonts w:ascii="Century Gothic" w:hAnsi="Century Gothic"/>
          <w:sz w:val="22"/>
          <w:szCs w:val="22"/>
        </w:rPr>
        <w:t xml:space="preserve">2017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2E34CB">
        <w:rPr>
          <w:rFonts w:ascii="Century Gothic" w:hAnsi="Century Gothic"/>
          <w:sz w:val="22"/>
          <w:szCs w:val="22"/>
        </w:rPr>
        <w:t xml:space="preserve">Reviewer, Assistant Professor candidate, Colgate University </w:t>
      </w:r>
    </w:p>
    <w:p w14:paraId="211A831F" w14:textId="10CB5290" w:rsidR="002E34CB" w:rsidRPr="000947AC" w:rsidRDefault="002E34CB" w:rsidP="002E34CB">
      <w:pPr>
        <w:ind w:firstLine="720"/>
        <w:rPr>
          <w:rFonts w:ascii="Century Gothic" w:hAnsi="Century Gothic"/>
          <w:sz w:val="22"/>
          <w:szCs w:val="22"/>
        </w:rPr>
      </w:pPr>
      <w:r w:rsidRPr="002E34CB">
        <w:rPr>
          <w:rFonts w:ascii="Century Gothic" w:hAnsi="Century Gothic"/>
          <w:sz w:val="22"/>
          <w:szCs w:val="22"/>
        </w:rPr>
        <w:t xml:space="preserve">2015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2E34CB">
        <w:rPr>
          <w:rFonts w:ascii="Century Gothic" w:hAnsi="Century Gothic"/>
          <w:sz w:val="22"/>
          <w:szCs w:val="22"/>
        </w:rPr>
        <w:t xml:space="preserve">Reviewer, Full Professor candidate, William &amp; Mary </w:t>
      </w:r>
    </w:p>
    <w:p w14:paraId="50F9D83D" w14:textId="07B4F448" w:rsidR="002E34CB" w:rsidRPr="000947AC" w:rsidRDefault="002E34CB" w:rsidP="002E34CB">
      <w:pPr>
        <w:ind w:firstLine="720"/>
        <w:rPr>
          <w:rFonts w:ascii="Century Gothic" w:hAnsi="Century Gothic"/>
          <w:sz w:val="22"/>
          <w:szCs w:val="22"/>
        </w:rPr>
      </w:pPr>
      <w:r w:rsidRPr="002E34CB">
        <w:rPr>
          <w:rFonts w:ascii="Century Gothic" w:hAnsi="Century Gothic"/>
          <w:sz w:val="22"/>
          <w:szCs w:val="22"/>
        </w:rPr>
        <w:t xml:space="preserve">2014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2E34CB">
        <w:rPr>
          <w:rFonts w:ascii="Century Gothic" w:hAnsi="Century Gothic"/>
          <w:sz w:val="22"/>
          <w:szCs w:val="22"/>
        </w:rPr>
        <w:t xml:space="preserve">Reviewer, Full Professor candidate, University of Kansas </w:t>
      </w:r>
    </w:p>
    <w:p w14:paraId="64E260DF" w14:textId="1FC69D49" w:rsidR="002E34CB" w:rsidRPr="000947AC" w:rsidRDefault="002E34CB" w:rsidP="002E34CB">
      <w:pPr>
        <w:ind w:firstLine="720"/>
        <w:rPr>
          <w:rFonts w:ascii="Century Gothic" w:hAnsi="Century Gothic"/>
          <w:sz w:val="22"/>
          <w:szCs w:val="22"/>
        </w:rPr>
      </w:pPr>
      <w:r w:rsidRPr="002E34CB">
        <w:rPr>
          <w:rFonts w:ascii="Century Gothic" w:hAnsi="Century Gothic"/>
          <w:sz w:val="22"/>
          <w:szCs w:val="22"/>
        </w:rPr>
        <w:t xml:space="preserve">2013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2E34CB">
        <w:rPr>
          <w:rFonts w:ascii="Century Gothic" w:hAnsi="Century Gothic"/>
          <w:sz w:val="22"/>
          <w:szCs w:val="22"/>
        </w:rPr>
        <w:t xml:space="preserve">Reviewer, Associate Professor candidate, Smith College </w:t>
      </w:r>
    </w:p>
    <w:p w14:paraId="5146DEA2" w14:textId="2F53A799" w:rsidR="002E34CB" w:rsidRPr="000947AC" w:rsidRDefault="002E34CB" w:rsidP="002E34CB">
      <w:pPr>
        <w:ind w:firstLine="720"/>
        <w:rPr>
          <w:rFonts w:ascii="Century Gothic" w:hAnsi="Century Gothic"/>
          <w:sz w:val="22"/>
          <w:szCs w:val="22"/>
        </w:rPr>
      </w:pPr>
      <w:r w:rsidRPr="002E34CB">
        <w:rPr>
          <w:rFonts w:ascii="Century Gothic" w:hAnsi="Century Gothic"/>
          <w:sz w:val="22"/>
          <w:szCs w:val="22"/>
        </w:rPr>
        <w:t xml:space="preserve">2013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2E34CB">
        <w:rPr>
          <w:rFonts w:ascii="Century Gothic" w:hAnsi="Century Gothic"/>
          <w:sz w:val="22"/>
          <w:szCs w:val="22"/>
        </w:rPr>
        <w:t xml:space="preserve">Reviewer, Associate Professor candidate, Indiana University </w:t>
      </w:r>
    </w:p>
    <w:p w14:paraId="3E057073" w14:textId="4B6E6198" w:rsidR="002E34CB" w:rsidRPr="000947AC" w:rsidRDefault="002E34CB" w:rsidP="002E34CB">
      <w:pPr>
        <w:ind w:firstLine="720"/>
        <w:rPr>
          <w:rFonts w:ascii="Century Gothic" w:hAnsi="Century Gothic"/>
          <w:sz w:val="22"/>
          <w:szCs w:val="22"/>
        </w:rPr>
      </w:pPr>
      <w:r w:rsidRPr="002E34CB">
        <w:rPr>
          <w:rFonts w:ascii="Century Gothic" w:hAnsi="Century Gothic"/>
          <w:sz w:val="22"/>
          <w:szCs w:val="22"/>
        </w:rPr>
        <w:t xml:space="preserve">2013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2E34CB">
        <w:rPr>
          <w:rFonts w:ascii="Century Gothic" w:hAnsi="Century Gothic"/>
          <w:sz w:val="22"/>
          <w:szCs w:val="22"/>
        </w:rPr>
        <w:t xml:space="preserve">Reviewer, Full Professor candidate, North Carolina State </w:t>
      </w:r>
    </w:p>
    <w:p w14:paraId="5DFE9751" w14:textId="58A3664F" w:rsidR="002E34CB" w:rsidRPr="000947AC" w:rsidRDefault="002E34CB" w:rsidP="002E34CB">
      <w:pPr>
        <w:ind w:firstLine="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</w:t>
      </w:r>
      <w:r w:rsidRPr="002E34CB">
        <w:rPr>
          <w:rFonts w:ascii="Century Gothic" w:hAnsi="Century Gothic"/>
          <w:sz w:val="22"/>
          <w:szCs w:val="22"/>
        </w:rPr>
        <w:t xml:space="preserve">013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2E34CB">
        <w:rPr>
          <w:rFonts w:ascii="Century Gothic" w:hAnsi="Century Gothic"/>
          <w:sz w:val="22"/>
          <w:szCs w:val="22"/>
        </w:rPr>
        <w:t xml:space="preserve">Reviewer, Full Professor candidate, Wesleyan College </w:t>
      </w:r>
    </w:p>
    <w:p w14:paraId="14CAB25C" w14:textId="71F50440" w:rsidR="002E34CB" w:rsidRPr="000947AC" w:rsidRDefault="002E34CB" w:rsidP="002E34CB">
      <w:pPr>
        <w:ind w:firstLine="720"/>
        <w:rPr>
          <w:rFonts w:ascii="Century Gothic" w:hAnsi="Century Gothic"/>
          <w:sz w:val="22"/>
          <w:szCs w:val="22"/>
        </w:rPr>
      </w:pPr>
      <w:r w:rsidRPr="002E34CB">
        <w:rPr>
          <w:rFonts w:ascii="Century Gothic" w:hAnsi="Century Gothic"/>
          <w:sz w:val="22"/>
          <w:szCs w:val="22"/>
        </w:rPr>
        <w:t xml:space="preserve">2012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2E34CB">
        <w:rPr>
          <w:rFonts w:ascii="Century Gothic" w:hAnsi="Century Gothic"/>
          <w:sz w:val="22"/>
          <w:szCs w:val="22"/>
        </w:rPr>
        <w:t xml:space="preserve">Reviewer, Associate Professor candidate, Amherst College </w:t>
      </w:r>
    </w:p>
    <w:p w14:paraId="2AA90180" w14:textId="245686CE" w:rsidR="002E34CB" w:rsidRPr="000947AC" w:rsidRDefault="002E34CB" w:rsidP="002E34CB">
      <w:pPr>
        <w:ind w:firstLine="720"/>
        <w:rPr>
          <w:rFonts w:ascii="Century Gothic" w:hAnsi="Century Gothic"/>
          <w:sz w:val="22"/>
          <w:szCs w:val="22"/>
        </w:rPr>
      </w:pPr>
      <w:r w:rsidRPr="002E34CB">
        <w:rPr>
          <w:rFonts w:ascii="Century Gothic" w:hAnsi="Century Gothic"/>
          <w:sz w:val="22"/>
          <w:szCs w:val="22"/>
        </w:rPr>
        <w:t xml:space="preserve">2011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2E34CB">
        <w:rPr>
          <w:rFonts w:ascii="Century Gothic" w:hAnsi="Century Gothic"/>
          <w:sz w:val="22"/>
          <w:szCs w:val="22"/>
        </w:rPr>
        <w:t xml:space="preserve">Reviewer, Associate Professor candidate, Dartmouth College </w:t>
      </w:r>
    </w:p>
    <w:p w14:paraId="3A055028" w14:textId="588F3F87" w:rsidR="002E34CB" w:rsidRPr="000947AC" w:rsidRDefault="002E34CB" w:rsidP="002E34CB">
      <w:pPr>
        <w:ind w:firstLine="720"/>
        <w:rPr>
          <w:rFonts w:ascii="Century Gothic" w:hAnsi="Century Gothic"/>
          <w:sz w:val="22"/>
          <w:szCs w:val="22"/>
        </w:rPr>
      </w:pPr>
      <w:r w:rsidRPr="002E34CB">
        <w:rPr>
          <w:rFonts w:ascii="Century Gothic" w:hAnsi="Century Gothic"/>
          <w:sz w:val="22"/>
          <w:szCs w:val="22"/>
        </w:rPr>
        <w:t xml:space="preserve">2011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2E34CB">
        <w:rPr>
          <w:rFonts w:ascii="Century Gothic" w:hAnsi="Century Gothic"/>
          <w:sz w:val="22"/>
          <w:szCs w:val="22"/>
        </w:rPr>
        <w:t xml:space="preserve">Reviewer, Full Professor candidate, St. Mary’s College of Maryland </w:t>
      </w:r>
    </w:p>
    <w:p w14:paraId="6875C837" w14:textId="2EA1572C" w:rsidR="002E34CB" w:rsidRPr="000947AC" w:rsidRDefault="002E34CB" w:rsidP="002E34CB">
      <w:pPr>
        <w:ind w:firstLine="720"/>
        <w:rPr>
          <w:rFonts w:ascii="Century Gothic" w:hAnsi="Century Gothic"/>
          <w:sz w:val="22"/>
          <w:szCs w:val="22"/>
        </w:rPr>
      </w:pPr>
      <w:r w:rsidRPr="002E34CB">
        <w:rPr>
          <w:rFonts w:ascii="Century Gothic" w:hAnsi="Century Gothic"/>
          <w:sz w:val="22"/>
          <w:szCs w:val="22"/>
        </w:rPr>
        <w:t xml:space="preserve">2011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2E34CB">
        <w:rPr>
          <w:rFonts w:ascii="Century Gothic" w:hAnsi="Century Gothic"/>
          <w:sz w:val="22"/>
          <w:szCs w:val="22"/>
        </w:rPr>
        <w:t xml:space="preserve">Reviewer, Full Professor candidate, Cleveland State University </w:t>
      </w:r>
    </w:p>
    <w:p w14:paraId="46A09318" w14:textId="77A5A3EA" w:rsidR="002E34CB" w:rsidRPr="000947AC" w:rsidRDefault="002E34CB" w:rsidP="002E34CB">
      <w:pPr>
        <w:ind w:firstLine="720"/>
        <w:rPr>
          <w:rFonts w:ascii="Century Gothic" w:hAnsi="Century Gothic"/>
          <w:sz w:val="22"/>
          <w:szCs w:val="22"/>
        </w:rPr>
      </w:pPr>
      <w:r w:rsidRPr="002E34CB">
        <w:rPr>
          <w:rFonts w:ascii="Century Gothic" w:hAnsi="Century Gothic"/>
          <w:sz w:val="22"/>
          <w:szCs w:val="22"/>
        </w:rPr>
        <w:t xml:space="preserve">2011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2E34CB">
        <w:rPr>
          <w:rFonts w:ascii="Century Gothic" w:hAnsi="Century Gothic"/>
          <w:sz w:val="22"/>
          <w:szCs w:val="22"/>
        </w:rPr>
        <w:t xml:space="preserve">Reviewer, Associate Professor candidate, Louisiana State University </w:t>
      </w:r>
    </w:p>
    <w:p w14:paraId="1187B342" w14:textId="758090D8" w:rsidR="002E34CB" w:rsidRPr="000947AC" w:rsidRDefault="002E34CB" w:rsidP="002E34CB">
      <w:pPr>
        <w:ind w:firstLine="720"/>
        <w:rPr>
          <w:rFonts w:ascii="Century Gothic" w:hAnsi="Century Gothic"/>
          <w:sz w:val="22"/>
          <w:szCs w:val="22"/>
        </w:rPr>
      </w:pPr>
      <w:r w:rsidRPr="002E34CB">
        <w:rPr>
          <w:rFonts w:ascii="Century Gothic" w:hAnsi="Century Gothic"/>
          <w:sz w:val="22"/>
          <w:szCs w:val="22"/>
        </w:rPr>
        <w:t xml:space="preserve">2010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2E34CB">
        <w:rPr>
          <w:rFonts w:ascii="Century Gothic" w:hAnsi="Century Gothic"/>
          <w:sz w:val="22"/>
          <w:szCs w:val="22"/>
        </w:rPr>
        <w:t xml:space="preserve">Reviewer, Full Professor candidate, Pennsylvania State University </w:t>
      </w:r>
    </w:p>
    <w:p w14:paraId="448B8E84" w14:textId="77777777" w:rsidR="002E34CB" w:rsidRPr="000947AC" w:rsidRDefault="002E34CB" w:rsidP="002E34CB">
      <w:pPr>
        <w:ind w:firstLine="720"/>
        <w:rPr>
          <w:rFonts w:ascii="Century Gothic" w:hAnsi="Century Gothic"/>
          <w:sz w:val="22"/>
          <w:szCs w:val="22"/>
        </w:rPr>
      </w:pPr>
      <w:r w:rsidRPr="002E34CB">
        <w:rPr>
          <w:rFonts w:ascii="Century Gothic" w:hAnsi="Century Gothic"/>
          <w:sz w:val="22"/>
          <w:szCs w:val="22"/>
        </w:rPr>
        <w:t xml:space="preserve">2009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R</w:t>
      </w:r>
      <w:r w:rsidRPr="002E34CB">
        <w:rPr>
          <w:rFonts w:ascii="Century Gothic" w:hAnsi="Century Gothic"/>
          <w:sz w:val="22"/>
          <w:szCs w:val="22"/>
        </w:rPr>
        <w:t>eviewer, Associate Professor candidate, University of Wisconsin</w:t>
      </w:r>
      <w:r w:rsidRPr="000947AC">
        <w:rPr>
          <w:rFonts w:ascii="Century Gothic" w:hAnsi="Century Gothic"/>
          <w:sz w:val="22"/>
          <w:szCs w:val="22"/>
        </w:rPr>
        <w:t xml:space="preserve"> </w:t>
      </w:r>
    </w:p>
    <w:p w14:paraId="4E0207B5" w14:textId="0BD34F08" w:rsidR="002E34CB" w:rsidRPr="000947AC" w:rsidRDefault="002E34CB" w:rsidP="002E34CB">
      <w:pPr>
        <w:ind w:left="1440" w:firstLine="720"/>
        <w:rPr>
          <w:rFonts w:ascii="Century Gothic" w:hAnsi="Century Gothic"/>
          <w:sz w:val="22"/>
          <w:szCs w:val="22"/>
        </w:rPr>
      </w:pPr>
      <w:r w:rsidRPr="002E34CB">
        <w:rPr>
          <w:rFonts w:ascii="Century Gothic" w:hAnsi="Century Gothic"/>
          <w:sz w:val="22"/>
          <w:szCs w:val="22"/>
        </w:rPr>
        <w:t xml:space="preserve">Milwaukee </w:t>
      </w:r>
    </w:p>
    <w:p w14:paraId="0D28F934" w14:textId="77777777" w:rsidR="002E34CB" w:rsidRPr="000947AC" w:rsidRDefault="002E34CB" w:rsidP="002E34CB">
      <w:pPr>
        <w:ind w:firstLine="720"/>
        <w:rPr>
          <w:rFonts w:ascii="Century Gothic" w:hAnsi="Century Gothic"/>
          <w:sz w:val="22"/>
          <w:szCs w:val="22"/>
        </w:rPr>
      </w:pPr>
      <w:r w:rsidRPr="002E34CB">
        <w:rPr>
          <w:rFonts w:ascii="Century Gothic" w:hAnsi="Century Gothic"/>
          <w:sz w:val="22"/>
          <w:szCs w:val="22"/>
        </w:rPr>
        <w:t xml:space="preserve">2008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2E34CB">
        <w:rPr>
          <w:rFonts w:ascii="Century Gothic" w:hAnsi="Century Gothic"/>
          <w:sz w:val="22"/>
          <w:szCs w:val="22"/>
        </w:rPr>
        <w:t xml:space="preserve">Reviewer, Associate Professor candidate, University of Southern </w:t>
      </w:r>
    </w:p>
    <w:p w14:paraId="5F16D040" w14:textId="62485D1C" w:rsidR="002E34CB" w:rsidRPr="000947AC" w:rsidRDefault="002E34CB" w:rsidP="002E34CB">
      <w:pPr>
        <w:ind w:left="1440" w:firstLine="720"/>
        <w:rPr>
          <w:rFonts w:ascii="Century Gothic" w:hAnsi="Century Gothic"/>
          <w:sz w:val="22"/>
          <w:szCs w:val="22"/>
        </w:rPr>
      </w:pPr>
      <w:r w:rsidRPr="002E34CB">
        <w:rPr>
          <w:rFonts w:ascii="Century Gothic" w:hAnsi="Century Gothic"/>
          <w:sz w:val="22"/>
          <w:szCs w:val="22"/>
        </w:rPr>
        <w:t xml:space="preserve">California </w:t>
      </w:r>
    </w:p>
    <w:p w14:paraId="37B4C25F" w14:textId="77777777" w:rsidR="002E34CB" w:rsidRPr="000947AC" w:rsidRDefault="002E34CB" w:rsidP="002E34CB">
      <w:pPr>
        <w:ind w:firstLine="720"/>
        <w:rPr>
          <w:rFonts w:ascii="Century Gothic" w:hAnsi="Century Gothic"/>
          <w:sz w:val="22"/>
          <w:szCs w:val="22"/>
        </w:rPr>
      </w:pPr>
      <w:r w:rsidRPr="002E34CB">
        <w:rPr>
          <w:rFonts w:ascii="Century Gothic" w:hAnsi="Century Gothic"/>
          <w:sz w:val="22"/>
          <w:szCs w:val="22"/>
        </w:rPr>
        <w:t xml:space="preserve">2008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2E34CB">
        <w:rPr>
          <w:rFonts w:ascii="Century Gothic" w:hAnsi="Century Gothic"/>
          <w:sz w:val="22"/>
          <w:szCs w:val="22"/>
        </w:rPr>
        <w:t xml:space="preserve">Reviewer, Associate Professor candidate, Southern Methodist </w:t>
      </w:r>
    </w:p>
    <w:p w14:paraId="7BF46D4B" w14:textId="6CD80E98" w:rsidR="002E34CB" w:rsidRPr="000947AC" w:rsidRDefault="002E34CB" w:rsidP="002E34CB">
      <w:pPr>
        <w:ind w:left="1440" w:firstLine="720"/>
        <w:rPr>
          <w:rFonts w:ascii="Century Gothic" w:hAnsi="Century Gothic"/>
          <w:sz w:val="22"/>
          <w:szCs w:val="22"/>
        </w:rPr>
      </w:pPr>
      <w:r w:rsidRPr="002E34CB">
        <w:rPr>
          <w:rFonts w:ascii="Century Gothic" w:hAnsi="Century Gothic"/>
          <w:sz w:val="22"/>
          <w:szCs w:val="22"/>
        </w:rPr>
        <w:t xml:space="preserve">University </w:t>
      </w:r>
    </w:p>
    <w:p w14:paraId="26798A3C" w14:textId="689D8FE1" w:rsidR="002E34CB" w:rsidRPr="000947AC" w:rsidRDefault="002E34CB" w:rsidP="002E34CB">
      <w:pPr>
        <w:ind w:firstLine="720"/>
        <w:rPr>
          <w:rFonts w:ascii="Century Gothic" w:hAnsi="Century Gothic"/>
          <w:sz w:val="22"/>
          <w:szCs w:val="22"/>
        </w:rPr>
      </w:pPr>
      <w:r w:rsidRPr="002E34CB">
        <w:rPr>
          <w:rFonts w:ascii="Century Gothic" w:hAnsi="Century Gothic"/>
          <w:sz w:val="22"/>
          <w:szCs w:val="22"/>
        </w:rPr>
        <w:lastRenderedPageBreak/>
        <w:t xml:space="preserve">2008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2E34CB">
        <w:rPr>
          <w:rFonts w:ascii="Century Gothic" w:hAnsi="Century Gothic"/>
          <w:sz w:val="22"/>
          <w:szCs w:val="22"/>
        </w:rPr>
        <w:t xml:space="preserve">Reviewer, Associate Professor candidate, Indiana University </w:t>
      </w:r>
    </w:p>
    <w:p w14:paraId="111DAFA3" w14:textId="115C7412" w:rsidR="002E34CB" w:rsidRPr="000947AC" w:rsidRDefault="002E34CB" w:rsidP="002E34CB">
      <w:pPr>
        <w:ind w:firstLine="720"/>
        <w:rPr>
          <w:rFonts w:ascii="Century Gothic" w:hAnsi="Century Gothic"/>
          <w:sz w:val="22"/>
          <w:szCs w:val="22"/>
        </w:rPr>
      </w:pPr>
      <w:r w:rsidRPr="002E34CB">
        <w:rPr>
          <w:rFonts w:ascii="Century Gothic" w:hAnsi="Century Gothic"/>
          <w:sz w:val="22"/>
          <w:szCs w:val="22"/>
        </w:rPr>
        <w:t xml:space="preserve">2007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2E34CB">
        <w:rPr>
          <w:rFonts w:ascii="Century Gothic" w:hAnsi="Century Gothic"/>
          <w:sz w:val="22"/>
          <w:szCs w:val="22"/>
        </w:rPr>
        <w:t xml:space="preserve">Reviewer, Full Professor candidate, Syracuse University </w:t>
      </w:r>
    </w:p>
    <w:p w14:paraId="776B11DD" w14:textId="2A09F5D9" w:rsidR="002E34CB" w:rsidRPr="002E34CB" w:rsidRDefault="002E34CB" w:rsidP="002E34CB">
      <w:pPr>
        <w:ind w:firstLine="720"/>
        <w:rPr>
          <w:rFonts w:ascii="Century Gothic" w:hAnsi="Century Gothic"/>
          <w:sz w:val="22"/>
          <w:szCs w:val="22"/>
        </w:rPr>
      </w:pPr>
      <w:r w:rsidRPr="002E34CB">
        <w:rPr>
          <w:rFonts w:ascii="Century Gothic" w:hAnsi="Century Gothic"/>
          <w:sz w:val="22"/>
          <w:szCs w:val="22"/>
        </w:rPr>
        <w:t xml:space="preserve">2006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2E34CB">
        <w:rPr>
          <w:rFonts w:ascii="Century Gothic" w:hAnsi="Century Gothic"/>
          <w:sz w:val="22"/>
          <w:szCs w:val="22"/>
        </w:rPr>
        <w:t xml:space="preserve">Reviewer, Associate Professor candidate, University of Cincinnati </w:t>
      </w:r>
    </w:p>
    <w:p w14:paraId="2B5FE7BE" w14:textId="77777777" w:rsidR="002E34CB" w:rsidRPr="000947AC" w:rsidRDefault="002E34CB" w:rsidP="00337514">
      <w:pPr>
        <w:tabs>
          <w:tab w:val="left" w:pos="720"/>
          <w:tab w:val="left" w:pos="1440"/>
        </w:tabs>
        <w:ind w:right="540"/>
        <w:rPr>
          <w:rFonts w:ascii="Century Gothic" w:hAnsi="Century Gothic"/>
          <w:b/>
          <w:sz w:val="22"/>
          <w:szCs w:val="22"/>
        </w:rPr>
      </w:pPr>
    </w:p>
    <w:p w14:paraId="16E527FE" w14:textId="25077D55" w:rsidR="00337514" w:rsidRPr="000947AC" w:rsidRDefault="00337514" w:rsidP="00337514">
      <w:pPr>
        <w:tabs>
          <w:tab w:val="left" w:pos="720"/>
          <w:tab w:val="left" w:pos="1440"/>
        </w:tabs>
        <w:ind w:right="540"/>
        <w:rPr>
          <w:rFonts w:ascii="Century Gothic" w:hAnsi="Century Gothic"/>
          <w:b/>
          <w:sz w:val="22"/>
          <w:szCs w:val="22"/>
        </w:rPr>
      </w:pPr>
      <w:r w:rsidRPr="000947AC">
        <w:rPr>
          <w:rFonts w:ascii="Century Gothic" w:hAnsi="Century Gothic"/>
          <w:b/>
          <w:sz w:val="22"/>
          <w:szCs w:val="22"/>
        </w:rPr>
        <w:t>Publication Reviews:</w:t>
      </w:r>
    </w:p>
    <w:p w14:paraId="703BF45E" w14:textId="77777777" w:rsidR="00337514" w:rsidRPr="000947AC" w:rsidRDefault="00337514">
      <w:pPr>
        <w:tabs>
          <w:tab w:val="left" w:pos="720"/>
          <w:tab w:val="left" w:pos="1440"/>
        </w:tabs>
        <w:ind w:left="720" w:right="540"/>
        <w:rPr>
          <w:rFonts w:ascii="Century Gothic" w:hAnsi="Century Gothic"/>
          <w:sz w:val="22"/>
          <w:szCs w:val="22"/>
        </w:rPr>
      </w:pPr>
    </w:p>
    <w:p w14:paraId="471AA3B9" w14:textId="77777777" w:rsidR="00337514" w:rsidRPr="000947AC" w:rsidRDefault="00337514">
      <w:pPr>
        <w:tabs>
          <w:tab w:val="left" w:pos="1440"/>
        </w:tabs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Reader of journal articles for:</w:t>
      </w:r>
    </w:p>
    <w:p w14:paraId="6407C77F" w14:textId="77777777" w:rsidR="00337514" w:rsidRPr="000947AC" w:rsidRDefault="00337514" w:rsidP="002E34CB">
      <w:pPr>
        <w:tabs>
          <w:tab w:val="left" w:pos="1440"/>
        </w:tabs>
        <w:ind w:right="540"/>
        <w:rPr>
          <w:rFonts w:ascii="Century Gothic" w:hAnsi="Century Gothic"/>
          <w:i/>
          <w:sz w:val="22"/>
          <w:szCs w:val="22"/>
        </w:rPr>
      </w:pPr>
    </w:p>
    <w:p w14:paraId="0AE9E7A1" w14:textId="54783CEA" w:rsidR="00063FCB" w:rsidRPr="000947AC" w:rsidRDefault="00487466" w:rsidP="002E34CB">
      <w:pPr>
        <w:tabs>
          <w:tab w:val="left" w:pos="1440"/>
        </w:tabs>
        <w:ind w:left="2160" w:right="540"/>
        <w:rPr>
          <w:rFonts w:ascii="Century Gothic" w:hAnsi="Century Gothic"/>
          <w:sz w:val="22"/>
          <w:szCs w:val="22"/>
        </w:rPr>
      </w:pPr>
      <w:proofErr w:type="spellStart"/>
      <w:r w:rsidRPr="000947AC">
        <w:rPr>
          <w:rFonts w:ascii="Century Gothic" w:hAnsi="Century Gothic"/>
          <w:i/>
          <w:sz w:val="22"/>
          <w:szCs w:val="22"/>
        </w:rPr>
        <w:t>Ecozona</w:t>
      </w:r>
      <w:proofErr w:type="spellEnd"/>
      <w:r w:rsidRPr="000947AC">
        <w:rPr>
          <w:rFonts w:ascii="Century Gothic" w:hAnsi="Century Gothic"/>
          <w:i/>
          <w:sz w:val="22"/>
          <w:szCs w:val="22"/>
        </w:rPr>
        <w:t>: Eur. Journal of Literature, Culture and Env.</w:t>
      </w:r>
      <w:r w:rsidR="004C011E" w:rsidRPr="000947AC">
        <w:rPr>
          <w:rFonts w:ascii="Century Gothic" w:hAnsi="Century Gothic"/>
          <w:sz w:val="22"/>
          <w:szCs w:val="22"/>
        </w:rPr>
        <w:t xml:space="preserve"> (3</w:t>
      </w:r>
      <w:r w:rsidRPr="000947AC">
        <w:rPr>
          <w:rFonts w:ascii="Century Gothic" w:hAnsi="Century Gothic"/>
          <w:sz w:val="22"/>
          <w:szCs w:val="22"/>
        </w:rPr>
        <w:t xml:space="preserve"> </w:t>
      </w:r>
      <w:r w:rsidR="00FE3235" w:rsidRPr="000947AC">
        <w:rPr>
          <w:rFonts w:ascii="Century Gothic" w:hAnsi="Century Gothic"/>
          <w:sz w:val="22"/>
          <w:szCs w:val="22"/>
        </w:rPr>
        <w:t>essays</w:t>
      </w:r>
      <w:r w:rsidRPr="000947AC">
        <w:rPr>
          <w:rFonts w:ascii="Century Gothic" w:hAnsi="Century Gothic"/>
          <w:sz w:val="22"/>
          <w:szCs w:val="22"/>
        </w:rPr>
        <w:t>)</w:t>
      </w:r>
      <w:r w:rsidR="002E34CB" w:rsidRPr="000947AC">
        <w:rPr>
          <w:rFonts w:ascii="Century Gothic" w:hAnsi="Century Gothic"/>
          <w:sz w:val="22"/>
          <w:szCs w:val="22"/>
        </w:rPr>
        <w:t xml:space="preserve">; </w:t>
      </w:r>
      <w:r w:rsidR="00337514" w:rsidRPr="000947AC">
        <w:rPr>
          <w:rFonts w:ascii="Century Gothic" w:hAnsi="Century Gothic"/>
          <w:i/>
          <w:sz w:val="22"/>
          <w:szCs w:val="22"/>
        </w:rPr>
        <w:t>Interdisciplinary Study of Literature and Environment</w:t>
      </w:r>
      <w:r w:rsidR="006C20F9" w:rsidRPr="000947AC">
        <w:rPr>
          <w:rFonts w:ascii="Century Gothic" w:hAnsi="Century Gothic"/>
          <w:sz w:val="22"/>
          <w:szCs w:val="22"/>
        </w:rPr>
        <w:t xml:space="preserve"> (</w:t>
      </w:r>
      <w:r w:rsidR="00603717" w:rsidRPr="000947AC">
        <w:rPr>
          <w:rFonts w:ascii="Century Gothic" w:hAnsi="Century Gothic"/>
          <w:sz w:val="22"/>
          <w:szCs w:val="22"/>
        </w:rPr>
        <w:t>1</w:t>
      </w:r>
      <w:r w:rsidR="008649EF">
        <w:rPr>
          <w:rFonts w:ascii="Century Gothic" w:hAnsi="Century Gothic"/>
          <w:sz w:val="22"/>
          <w:szCs w:val="22"/>
        </w:rPr>
        <w:t>5</w:t>
      </w:r>
      <w:r w:rsidR="00337514" w:rsidRPr="000947AC">
        <w:rPr>
          <w:rFonts w:ascii="Century Gothic" w:hAnsi="Century Gothic"/>
          <w:sz w:val="22"/>
          <w:szCs w:val="22"/>
        </w:rPr>
        <w:t xml:space="preserve"> essays)</w:t>
      </w:r>
      <w:r w:rsidR="002E34CB" w:rsidRPr="000947AC">
        <w:rPr>
          <w:rFonts w:ascii="Century Gothic" w:hAnsi="Century Gothic"/>
          <w:sz w:val="22"/>
          <w:szCs w:val="22"/>
        </w:rPr>
        <w:t xml:space="preserve">; </w:t>
      </w:r>
      <w:r w:rsidR="00337514" w:rsidRPr="000947AC">
        <w:rPr>
          <w:rFonts w:ascii="Century Gothic" w:hAnsi="Century Gothic"/>
          <w:i/>
          <w:sz w:val="22"/>
          <w:szCs w:val="22"/>
        </w:rPr>
        <w:t>Cultural Critique</w:t>
      </w:r>
      <w:r w:rsidR="00337514" w:rsidRPr="000947AC">
        <w:rPr>
          <w:rFonts w:ascii="Century Gothic" w:hAnsi="Century Gothic"/>
          <w:sz w:val="22"/>
          <w:szCs w:val="22"/>
        </w:rPr>
        <w:t xml:space="preserve"> (1 essay)</w:t>
      </w:r>
      <w:r w:rsidR="002E34CB" w:rsidRPr="000947AC">
        <w:rPr>
          <w:rFonts w:ascii="Century Gothic" w:hAnsi="Century Gothic"/>
          <w:sz w:val="22"/>
          <w:szCs w:val="22"/>
        </w:rPr>
        <w:t xml:space="preserve">; </w:t>
      </w:r>
      <w:r w:rsidR="00337514" w:rsidRPr="000947AC">
        <w:rPr>
          <w:rFonts w:ascii="Century Gothic" w:hAnsi="Century Gothic"/>
          <w:i/>
          <w:sz w:val="22"/>
          <w:szCs w:val="22"/>
        </w:rPr>
        <w:t>Afro-Hispanic Review</w:t>
      </w:r>
      <w:r w:rsidR="00337514" w:rsidRPr="000947AC">
        <w:rPr>
          <w:rFonts w:ascii="Century Gothic" w:hAnsi="Century Gothic"/>
          <w:sz w:val="22"/>
          <w:szCs w:val="22"/>
        </w:rPr>
        <w:t xml:space="preserve"> (1 essay)</w:t>
      </w:r>
      <w:r w:rsidR="002E34CB" w:rsidRPr="000947AC">
        <w:rPr>
          <w:rFonts w:ascii="Century Gothic" w:hAnsi="Century Gothic"/>
          <w:sz w:val="22"/>
          <w:szCs w:val="22"/>
        </w:rPr>
        <w:t xml:space="preserve">; </w:t>
      </w:r>
      <w:r w:rsidR="00337514" w:rsidRPr="000947AC">
        <w:rPr>
          <w:rFonts w:ascii="Century Gothic" w:hAnsi="Century Gothic"/>
          <w:i/>
          <w:sz w:val="22"/>
          <w:szCs w:val="22"/>
        </w:rPr>
        <w:t>PMLA</w:t>
      </w:r>
      <w:r w:rsidR="00011BD6" w:rsidRPr="000947AC">
        <w:rPr>
          <w:rFonts w:ascii="Century Gothic" w:hAnsi="Century Gothic"/>
          <w:sz w:val="22"/>
          <w:szCs w:val="22"/>
        </w:rPr>
        <w:t xml:space="preserve"> (5</w:t>
      </w:r>
      <w:r w:rsidR="00337514" w:rsidRPr="000947AC">
        <w:rPr>
          <w:rFonts w:ascii="Century Gothic" w:hAnsi="Century Gothic"/>
          <w:sz w:val="22"/>
          <w:szCs w:val="22"/>
        </w:rPr>
        <w:t xml:space="preserve"> essay</w:t>
      </w:r>
      <w:r w:rsidR="00C46FF2" w:rsidRPr="000947AC">
        <w:rPr>
          <w:rFonts w:ascii="Century Gothic" w:hAnsi="Century Gothic"/>
          <w:sz w:val="22"/>
          <w:szCs w:val="22"/>
        </w:rPr>
        <w:t>s</w:t>
      </w:r>
      <w:r w:rsidR="00337514" w:rsidRPr="000947AC">
        <w:rPr>
          <w:rFonts w:ascii="Century Gothic" w:hAnsi="Century Gothic"/>
          <w:sz w:val="22"/>
          <w:szCs w:val="22"/>
        </w:rPr>
        <w:t>)</w:t>
      </w:r>
      <w:r w:rsidR="002E34CB" w:rsidRPr="000947AC">
        <w:rPr>
          <w:rFonts w:ascii="Century Gothic" w:hAnsi="Century Gothic"/>
          <w:sz w:val="22"/>
          <w:szCs w:val="22"/>
        </w:rPr>
        <w:t xml:space="preserve">; </w:t>
      </w:r>
      <w:proofErr w:type="spellStart"/>
      <w:r w:rsidR="00337514" w:rsidRPr="000947AC">
        <w:rPr>
          <w:rFonts w:ascii="Century Gothic" w:hAnsi="Century Gothic"/>
          <w:i/>
          <w:sz w:val="22"/>
          <w:szCs w:val="22"/>
        </w:rPr>
        <w:t>Wadabagei</w:t>
      </w:r>
      <w:proofErr w:type="spellEnd"/>
      <w:r w:rsidR="00337514" w:rsidRPr="000947AC">
        <w:rPr>
          <w:rFonts w:ascii="Century Gothic" w:hAnsi="Century Gothic"/>
          <w:i/>
          <w:sz w:val="22"/>
          <w:szCs w:val="22"/>
        </w:rPr>
        <w:t>: A Journal of the Caribbean and its Diaspora</w:t>
      </w:r>
      <w:r w:rsidR="00337514" w:rsidRPr="000947AC">
        <w:rPr>
          <w:rFonts w:ascii="Century Gothic" w:hAnsi="Century Gothic"/>
          <w:sz w:val="22"/>
          <w:szCs w:val="22"/>
        </w:rPr>
        <w:t xml:space="preserve"> (1 essay)</w:t>
      </w:r>
      <w:r w:rsidR="002E34CB" w:rsidRPr="000947AC">
        <w:rPr>
          <w:rFonts w:ascii="Century Gothic" w:hAnsi="Century Gothic"/>
          <w:sz w:val="22"/>
          <w:szCs w:val="22"/>
        </w:rPr>
        <w:t xml:space="preserve">; </w:t>
      </w:r>
      <w:r w:rsidR="00337514" w:rsidRPr="000947AC">
        <w:rPr>
          <w:rFonts w:ascii="Century Gothic" w:hAnsi="Century Gothic"/>
          <w:i/>
          <w:sz w:val="22"/>
          <w:szCs w:val="22"/>
        </w:rPr>
        <w:t>Dialogue: A Journal of Mormon Thought</w:t>
      </w:r>
      <w:r w:rsidR="00337514" w:rsidRPr="000947AC">
        <w:rPr>
          <w:rFonts w:ascii="Century Gothic" w:hAnsi="Century Gothic"/>
          <w:sz w:val="22"/>
          <w:szCs w:val="22"/>
        </w:rPr>
        <w:t xml:space="preserve"> (2 essays)</w:t>
      </w:r>
      <w:r w:rsidR="002E34CB" w:rsidRPr="000947AC">
        <w:rPr>
          <w:rFonts w:ascii="Century Gothic" w:hAnsi="Century Gothic"/>
          <w:sz w:val="22"/>
          <w:szCs w:val="22"/>
        </w:rPr>
        <w:t xml:space="preserve">; </w:t>
      </w:r>
      <w:proofErr w:type="spellStart"/>
      <w:r w:rsidR="00337514" w:rsidRPr="000947AC">
        <w:rPr>
          <w:rFonts w:ascii="Century Gothic" w:hAnsi="Century Gothic"/>
          <w:i/>
          <w:sz w:val="22"/>
          <w:szCs w:val="22"/>
        </w:rPr>
        <w:t>Brújula</w:t>
      </w:r>
      <w:proofErr w:type="spellEnd"/>
      <w:r w:rsidR="00337514" w:rsidRPr="000947AC">
        <w:rPr>
          <w:rFonts w:ascii="Century Gothic" w:hAnsi="Century Gothic"/>
          <w:sz w:val="22"/>
          <w:szCs w:val="22"/>
        </w:rPr>
        <w:t xml:space="preserve"> (1 essay)</w:t>
      </w:r>
      <w:r w:rsidR="002E34CB" w:rsidRPr="000947AC">
        <w:rPr>
          <w:rFonts w:ascii="Century Gothic" w:hAnsi="Century Gothic"/>
          <w:sz w:val="22"/>
          <w:szCs w:val="22"/>
        </w:rPr>
        <w:t xml:space="preserve">; </w:t>
      </w:r>
      <w:r w:rsidR="00337514" w:rsidRPr="000947AC">
        <w:rPr>
          <w:rFonts w:ascii="Century Gothic" w:hAnsi="Century Gothic"/>
          <w:i/>
          <w:sz w:val="22"/>
          <w:szCs w:val="22"/>
        </w:rPr>
        <w:t>Journal for the Scientific Study of Religion</w:t>
      </w:r>
      <w:r w:rsidR="0095239D" w:rsidRPr="000947AC">
        <w:rPr>
          <w:rFonts w:ascii="Century Gothic" w:hAnsi="Century Gothic"/>
          <w:sz w:val="22"/>
          <w:szCs w:val="22"/>
        </w:rPr>
        <w:t xml:space="preserve"> (2</w:t>
      </w:r>
      <w:r w:rsidR="00337514" w:rsidRPr="000947AC">
        <w:rPr>
          <w:rFonts w:ascii="Century Gothic" w:hAnsi="Century Gothic"/>
          <w:sz w:val="22"/>
          <w:szCs w:val="22"/>
        </w:rPr>
        <w:t xml:space="preserve"> essay</w:t>
      </w:r>
      <w:r w:rsidR="0095239D" w:rsidRPr="000947AC">
        <w:rPr>
          <w:rFonts w:ascii="Century Gothic" w:hAnsi="Century Gothic"/>
          <w:sz w:val="22"/>
          <w:szCs w:val="22"/>
        </w:rPr>
        <w:t>s</w:t>
      </w:r>
      <w:r w:rsidR="00337514" w:rsidRPr="000947AC">
        <w:rPr>
          <w:rFonts w:ascii="Century Gothic" w:hAnsi="Century Gothic"/>
          <w:sz w:val="22"/>
          <w:szCs w:val="22"/>
        </w:rPr>
        <w:t>)</w:t>
      </w:r>
      <w:r w:rsidR="002E34CB" w:rsidRPr="000947AC">
        <w:rPr>
          <w:rFonts w:ascii="Century Gothic" w:hAnsi="Century Gothic"/>
          <w:sz w:val="22"/>
          <w:szCs w:val="22"/>
        </w:rPr>
        <w:t xml:space="preserve">; </w:t>
      </w:r>
      <w:r w:rsidR="00337514" w:rsidRPr="000947AC">
        <w:rPr>
          <w:rFonts w:ascii="Century Gothic" w:hAnsi="Century Gothic"/>
          <w:i/>
          <w:sz w:val="22"/>
          <w:szCs w:val="22"/>
        </w:rPr>
        <w:t xml:space="preserve">The </w:t>
      </w:r>
      <w:proofErr w:type="spellStart"/>
      <w:r w:rsidR="00337514" w:rsidRPr="000947AC">
        <w:rPr>
          <w:rFonts w:ascii="Century Gothic" w:hAnsi="Century Gothic" w:cs="TimesNewRomanPS-ItalicMT"/>
          <w:i/>
          <w:iCs/>
          <w:sz w:val="22"/>
          <w:szCs w:val="22"/>
          <w:lang w:bidi="en-US"/>
        </w:rPr>
        <w:t>Icfai</w:t>
      </w:r>
      <w:proofErr w:type="spellEnd"/>
      <w:r w:rsidR="00337514" w:rsidRPr="000947AC">
        <w:rPr>
          <w:rFonts w:ascii="Century Gothic" w:hAnsi="Century Gothic" w:cs="TimesNewRomanPS-ItalicMT"/>
          <w:i/>
          <w:iCs/>
          <w:sz w:val="22"/>
          <w:szCs w:val="22"/>
          <w:lang w:bidi="en-US"/>
        </w:rPr>
        <w:t xml:space="preserve"> University Journal of Commonwealth Literature</w:t>
      </w:r>
      <w:r w:rsidR="00337514" w:rsidRPr="000947AC">
        <w:rPr>
          <w:rFonts w:ascii="Century Gothic" w:hAnsi="Century Gothic" w:cs="TimesNewRomanPS-ItalicMT"/>
          <w:iCs/>
          <w:sz w:val="22"/>
          <w:szCs w:val="22"/>
          <w:lang w:bidi="en-US"/>
        </w:rPr>
        <w:t xml:space="preserve"> (1 essay)</w:t>
      </w:r>
      <w:r w:rsidR="002E34CB" w:rsidRPr="000947AC">
        <w:rPr>
          <w:rFonts w:ascii="Century Gothic" w:hAnsi="Century Gothic"/>
          <w:sz w:val="22"/>
          <w:szCs w:val="22"/>
        </w:rPr>
        <w:t xml:space="preserve">; </w:t>
      </w:r>
      <w:r w:rsidR="00337514" w:rsidRPr="000947AC">
        <w:rPr>
          <w:rFonts w:ascii="Century Gothic" w:hAnsi="Century Gothic"/>
          <w:i/>
          <w:sz w:val="22"/>
          <w:szCs w:val="22"/>
        </w:rPr>
        <w:t>Space and Culture</w:t>
      </w:r>
      <w:r w:rsidR="00337514" w:rsidRPr="000947AC">
        <w:rPr>
          <w:rFonts w:ascii="Century Gothic" w:hAnsi="Century Gothic"/>
          <w:sz w:val="22"/>
          <w:szCs w:val="22"/>
        </w:rPr>
        <w:t xml:space="preserve"> (1 essay)</w:t>
      </w:r>
      <w:r w:rsidR="002E34CB" w:rsidRPr="000947AC">
        <w:rPr>
          <w:rFonts w:ascii="Century Gothic" w:hAnsi="Century Gothic"/>
          <w:sz w:val="22"/>
          <w:szCs w:val="22"/>
        </w:rPr>
        <w:t xml:space="preserve">; </w:t>
      </w:r>
      <w:r w:rsidR="00337514" w:rsidRPr="000947AC">
        <w:rPr>
          <w:rFonts w:ascii="Century Gothic" w:hAnsi="Century Gothic"/>
          <w:i/>
          <w:sz w:val="22"/>
          <w:szCs w:val="22"/>
        </w:rPr>
        <w:t>Contemporary Literature</w:t>
      </w:r>
      <w:r w:rsidR="00337514" w:rsidRPr="000947AC">
        <w:rPr>
          <w:rFonts w:ascii="Century Gothic" w:hAnsi="Century Gothic"/>
          <w:sz w:val="22"/>
          <w:szCs w:val="22"/>
        </w:rPr>
        <w:t xml:space="preserve"> (1 essay)</w:t>
      </w:r>
      <w:r w:rsidR="002E34CB" w:rsidRPr="000947AC">
        <w:rPr>
          <w:rFonts w:ascii="Century Gothic" w:hAnsi="Century Gothic"/>
          <w:sz w:val="22"/>
          <w:szCs w:val="22"/>
        </w:rPr>
        <w:t xml:space="preserve">; </w:t>
      </w:r>
      <w:r w:rsidR="00337514" w:rsidRPr="000947AC">
        <w:rPr>
          <w:rFonts w:ascii="Century Gothic" w:hAnsi="Century Gothic"/>
          <w:i/>
          <w:sz w:val="22"/>
          <w:szCs w:val="22"/>
        </w:rPr>
        <w:t xml:space="preserve">Religion and Literature </w:t>
      </w:r>
      <w:r w:rsidR="00337514" w:rsidRPr="000947AC">
        <w:rPr>
          <w:rFonts w:ascii="Century Gothic" w:hAnsi="Century Gothic"/>
          <w:sz w:val="22"/>
          <w:szCs w:val="22"/>
        </w:rPr>
        <w:t>(1 essay)</w:t>
      </w:r>
      <w:r w:rsidR="002E34CB" w:rsidRPr="000947AC">
        <w:rPr>
          <w:rFonts w:ascii="Century Gothic" w:hAnsi="Century Gothic"/>
          <w:sz w:val="22"/>
          <w:szCs w:val="22"/>
        </w:rPr>
        <w:t xml:space="preserve">; </w:t>
      </w:r>
      <w:r w:rsidR="00337514" w:rsidRPr="000947AC">
        <w:rPr>
          <w:rFonts w:ascii="Century Gothic" w:hAnsi="Century Gothic"/>
          <w:i/>
          <w:sz w:val="22"/>
          <w:szCs w:val="22"/>
        </w:rPr>
        <w:t>Latin American Research Review</w:t>
      </w:r>
      <w:r w:rsidR="00337514" w:rsidRPr="000947AC">
        <w:rPr>
          <w:rFonts w:ascii="Century Gothic" w:hAnsi="Century Gothic"/>
          <w:sz w:val="22"/>
          <w:szCs w:val="22"/>
        </w:rPr>
        <w:t xml:space="preserve"> (1 essay)</w:t>
      </w:r>
      <w:r w:rsidR="002E34CB" w:rsidRPr="000947AC">
        <w:rPr>
          <w:rFonts w:ascii="Century Gothic" w:hAnsi="Century Gothic"/>
          <w:sz w:val="22"/>
          <w:szCs w:val="22"/>
        </w:rPr>
        <w:t xml:space="preserve">; </w:t>
      </w:r>
      <w:r w:rsidR="00DD5659" w:rsidRPr="000947AC">
        <w:rPr>
          <w:rFonts w:ascii="Century Gothic" w:hAnsi="Century Gothic"/>
          <w:i/>
          <w:sz w:val="22"/>
          <w:szCs w:val="22"/>
        </w:rPr>
        <w:t>Ariel</w:t>
      </w:r>
      <w:r w:rsidR="00D95388" w:rsidRPr="000947AC">
        <w:rPr>
          <w:rFonts w:ascii="Century Gothic" w:hAnsi="Century Gothic"/>
          <w:sz w:val="22"/>
          <w:szCs w:val="22"/>
        </w:rPr>
        <w:t xml:space="preserve"> (2</w:t>
      </w:r>
      <w:r w:rsidR="00DD5659" w:rsidRPr="000947AC">
        <w:rPr>
          <w:rFonts w:ascii="Century Gothic" w:hAnsi="Century Gothic"/>
          <w:sz w:val="22"/>
          <w:szCs w:val="22"/>
        </w:rPr>
        <w:t xml:space="preserve"> essay</w:t>
      </w:r>
      <w:r w:rsidR="00D95388" w:rsidRPr="000947AC">
        <w:rPr>
          <w:rFonts w:ascii="Century Gothic" w:hAnsi="Century Gothic"/>
          <w:sz w:val="22"/>
          <w:szCs w:val="22"/>
        </w:rPr>
        <w:t>s</w:t>
      </w:r>
      <w:r w:rsidR="00DD5659" w:rsidRPr="000947AC">
        <w:rPr>
          <w:rFonts w:ascii="Century Gothic" w:hAnsi="Century Gothic"/>
          <w:sz w:val="22"/>
          <w:szCs w:val="22"/>
        </w:rPr>
        <w:t>)</w:t>
      </w:r>
      <w:r w:rsidR="002E34CB" w:rsidRPr="000947AC">
        <w:rPr>
          <w:rFonts w:ascii="Century Gothic" w:hAnsi="Century Gothic"/>
          <w:sz w:val="22"/>
          <w:szCs w:val="22"/>
        </w:rPr>
        <w:t xml:space="preserve">; </w:t>
      </w:r>
      <w:r w:rsidR="00063FCB" w:rsidRPr="000947AC">
        <w:rPr>
          <w:rFonts w:ascii="Century Gothic" w:hAnsi="Century Gothic"/>
          <w:i/>
          <w:sz w:val="22"/>
          <w:szCs w:val="22"/>
        </w:rPr>
        <w:t>Twentieth-Century Literature</w:t>
      </w:r>
      <w:r w:rsidR="00F74034" w:rsidRPr="000947AC">
        <w:rPr>
          <w:rFonts w:ascii="Century Gothic" w:hAnsi="Century Gothic"/>
          <w:sz w:val="22"/>
          <w:szCs w:val="22"/>
        </w:rPr>
        <w:t xml:space="preserve"> (2</w:t>
      </w:r>
      <w:r w:rsidR="00063FCB" w:rsidRPr="000947AC">
        <w:rPr>
          <w:rFonts w:ascii="Century Gothic" w:hAnsi="Century Gothic"/>
          <w:sz w:val="22"/>
          <w:szCs w:val="22"/>
        </w:rPr>
        <w:t xml:space="preserve"> essay</w:t>
      </w:r>
      <w:r w:rsidR="00F74034" w:rsidRPr="000947AC">
        <w:rPr>
          <w:rFonts w:ascii="Century Gothic" w:hAnsi="Century Gothic"/>
          <w:sz w:val="22"/>
          <w:szCs w:val="22"/>
        </w:rPr>
        <w:t>s</w:t>
      </w:r>
      <w:r w:rsidR="00063FCB" w:rsidRPr="000947AC">
        <w:rPr>
          <w:rFonts w:ascii="Century Gothic" w:hAnsi="Century Gothic"/>
          <w:sz w:val="22"/>
          <w:szCs w:val="22"/>
        </w:rPr>
        <w:t>)</w:t>
      </w:r>
    </w:p>
    <w:p w14:paraId="1638796B" w14:textId="7EC7ABA9" w:rsidR="00ED30FB" w:rsidRPr="003352E5" w:rsidRDefault="009D7391" w:rsidP="002E34CB">
      <w:pPr>
        <w:tabs>
          <w:tab w:val="left" w:pos="1440"/>
        </w:tabs>
        <w:ind w:left="2160"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i/>
          <w:sz w:val="22"/>
          <w:szCs w:val="22"/>
        </w:rPr>
        <w:t>The Comparatist</w:t>
      </w:r>
      <w:r w:rsidRPr="000947AC">
        <w:rPr>
          <w:rFonts w:ascii="Century Gothic" w:hAnsi="Century Gothic"/>
          <w:sz w:val="22"/>
          <w:szCs w:val="22"/>
        </w:rPr>
        <w:t xml:space="preserve"> (1 essay)</w:t>
      </w:r>
      <w:r w:rsidR="002E34CB" w:rsidRPr="000947AC">
        <w:rPr>
          <w:rFonts w:ascii="Century Gothic" w:hAnsi="Century Gothic"/>
          <w:sz w:val="22"/>
          <w:szCs w:val="22"/>
        </w:rPr>
        <w:t xml:space="preserve">; </w:t>
      </w:r>
      <w:r w:rsidR="005254A7" w:rsidRPr="000947AC">
        <w:rPr>
          <w:rFonts w:ascii="Century Gothic" w:hAnsi="Century Gothic"/>
          <w:i/>
          <w:sz w:val="22"/>
          <w:szCs w:val="22"/>
        </w:rPr>
        <w:t>American Literary History</w:t>
      </w:r>
      <w:r w:rsidR="009E29CC" w:rsidRPr="000947AC">
        <w:rPr>
          <w:rFonts w:ascii="Century Gothic" w:hAnsi="Century Gothic"/>
          <w:sz w:val="22"/>
          <w:szCs w:val="22"/>
        </w:rPr>
        <w:t xml:space="preserve"> (1</w:t>
      </w:r>
      <w:r w:rsidR="005254A7" w:rsidRPr="000947AC">
        <w:rPr>
          <w:rFonts w:ascii="Century Gothic" w:hAnsi="Century Gothic"/>
          <w:sz w:val="22"/>
          <w:szCs w:val="22"/>
        </w:rPr>
        <w:t xml:space="preserve"> essay)</w:t>
      </w:r>
      <w:r w:rsidR="002E34CB" w:rsidRPr="000947AC">
        <w:rPr>
          <w:rFonts w:ascii="Century Gothic" w:hAnsi="Century Gothic"/>
          <w:sz w:val="22"/>
          <w:szCs w:val="22"/>
        </w:rPr>
        <w:t xml:space="preserve">; </w:t>
      </w:r>
      <w:r w:rsidR="0027186A" w:rsidRPr="000947AC">
        <w:rPr>
          <w:rFonts w:ascii="Century Gothic" w:hAnsi="Century Gothic"/>
          <w:i/>
          <w:sz w:val="22"/>
          <w:szCs w:val="22"/>
        </w:rPr>
        <w:t>New West Indian Guide</w:t>
      </w:r>
      <w:r w:rsidR="0027186A" w:rsidRPr="000947AC">
        <w:rPr>
          <w:rFonts w:ascii="Century Gothic" w:hAnsi="Century Gothic"/>
          <w:sz w:val="22"/>
          <w:szCs w:val="22"/>
        </w:rPr>
        <w:t xml:space="preserve"> (1 essay)</w:t>
      </w:r>
      <w:r w:rsidR="002E34CB" w:rsidRPr="000947AC">
        <w:rPr>
          <w:rFonts w:ascii="Century Gothic" w:hAnsi="Century Gothic"/>
          <w:sz w:val="22"/>
          <w:szCs w:val="22"/>
        </w:rPr>
        <w:t xml:space="preserve">; </w:t>
      </w:r>
      <w:r w:rsidR="00E311DA" w:rsidRPr="000947AC">
        <w:rPr>
          <w:rFonts w:ascii="Century Gothic" w:hAnsi="Century Gothic"/>
          <w:i/>
          <w:sz w:val="22"/>
          <w:szCs w:val="22"/>
        </w:rPr>
        <w:t xml:space="preserve">Environmental Humanities </w:t>
      </w:r>
      <w:r w:rsidR="00010627" w:rsidRPr="000947AC">
        <w:rPr>
          <w:rFonts w:ascii="Century Gothic" w:hAnsi="Century Gothic"/>
          <w:sz w:val="22"/>
          <w:szCs w:val="22"/>
        </w:rPr>
        <w:t>(2</w:t>
      </w:r>
      <w:r w:rsidR="00E311DA" w:rsidRPr="000947AC">
        <w:rPr>
          <w:rFonts w:ascii="Century Gothic" w:hAnsi="Century Gothic"/>
          <w:sz w:val="22"/>
          <w:szCs w:val="22"/>
        </w:rPr>
        <w:t xml:space="preserve"> essay</w:t>
      </w:r>
      <w:r w:rsidR="00010627" w:rsidRPr="000947AC">
        <w:rPr>
          <w:rFonts w:ascii="Century Gothic" w:hAnsi="Century Gothic"/>
          <w:sz w:val="22"/>
          <w:szCs w:val="22"/>
        </w:rPr>
        <w:t>s</w:t>
      </w:r>
      <w:r w:rsidR="00E311DA" w:rsidRPr="000947AC">
        <w:rPr>
          <w:rFonts w:ascii="Century Gothic" w:hAnsi="Century Gothic"/>
          <w:sz w:val="22"/>
          <w:szCs w:val="22"/>
        </w:rPr>
        <w:t>)</w:t>
      </w:r>
      <w:r w:rsidR="002E34CB" w:rsidRPr="000947AC">
        <w:rPr>
          <w:rFonts w:ascii="Century Gothic" w:hAnsi="Century Gothic"/>
          <w:sz w:val="22"/>
          <w:szCs w:val="22"/>
        </w:rPr>
        <w:t xml:space="preserve">; </w:t>
      </w:r>
      <w:r w:rsidR="006C20F9" w:rsidRPr="000947AC">
        <w:rPr>
          <w:rFonts w:ascii="Century Gothic" w:hAnsi="Century Gothic"/>
          <w:i/>
          <w:sz w:val="22"/>
          <w:szCs w:val="22"/>
        </w:rPr>
        <w:t>Journal for West Indian Literature</w:t>
      </w:r>
      <w:r w:rsidR="006C20F9" w:rsidRPr="000947AC">
        <w:rPr>
          <w:rFonts w:ascii="Century Gothic" w:hAnsi="Century Gothic"/>
          <w:sz w:val="22"/>
          <w:szCs w:val="22"/>
        </w:rPr>
        <w:t xml:space="preserve"> (1 essay)</w:t>
      </w:r>
      <w:r w:rsidR="002E34CB" w:rsidRPr="000947AC">
        <w:rPr>
          <w:rFonts w:ascii="Century Gothic" w:hAnsi="Century Gothic"/>
          <w:sz w:val="22"/>
          <w:szCs w:val="22"/>
        </w:rPr>
        <w:t xml:space="preserve">; </w:t>
      </w:r>
      <w:r w:rsidR="00D57C24" w:rsidRPr="000947AC">
        <w:rPr>
          <w:rFonts w:ascii="Century Gothic" w:hAnsi="Century Gothic"/>
          <w:i/>
          <w:sz w:val="22"/>
          <w:szCs w:val="22"/>
        </w:rPr>
        <w:t>e</w:t>
      </w:r>
      <w:r w:rsidR="000B2AB8" w:rsidRPr="000947AC">
        <w:rPr>
          <w:rFonts w:ascii="Century Gothic" w:hAnsi="Century Gothic"/>
          <w:i/>
          <w:sz w:val="22"/>
          <w:szCs w:val="22"/>
        </w:rPr>
        <w:t>Tropic</w:t>
      </w:r>
      <w:r w:rsidR="00D57C24" w:rsidRPr="000947AC">
        <w:rPr>
          <w:rFonts w:ascii="Century Gothic" w:hAnsi="Century Gothic"/>
          <w:i/>
          <w:sz w:val="22"/>
          <w:szCs w:val="22"/>
        </w:rPr>
        <w:t xml:space="preserve"> (1 essay</w:t>
      </w:r>
      <w:r w:rsidR="00010627" w:rsidRPr="000947AC">
        <w:rPr>
          <w:rFonts w:ascii="Century Gothic" w:hAnsi="Century Gothic"/>
          <w:i/>
          <w:sz w:val="22"/>
          <w:szCs w:val="22"/>
        </w:rPr>
        <w:t>)</w:t>
      </w:r>
      <w:r w:rsidR="002E34CB" w:rsidRPr="000947AC">
        <w:rPr>
          <w:rFonts w:ascii="Century Gothic" w:hAnsi="Century Gothic"/>
          <w:sz w:val="22"/>
          <w:szCs w:val="22"/>
        </w:rPr>
        <w:t xml:space="preserve">; </w:t>
      </w:r>
      <w:r w:rsidR="00166CFB" w:rsidRPr="000947AC">
        <w:rPr>
          <w:rFonts w:ascii="Century Gothic" w:hAnsi="Century Gothic"/>
          <w:i/>
          <w:sz w:val="22"/>
          <w:szCs w:val="22"/>
        </w:rPr>
        <w:t>Hispanic Studies (1</w:t>
      </w:r>
      <w:r w:rsidR="00010627" w:rsidRPr="000947AC">
        <w:rPr>
          <w:rFonts w:ascii="Century Gothic" w:hAnsi="Century Gothic"/>
          <w:i/>
          <w:sz w:val="22"/>
          <w:szCs w:val="22"/>
        </w:rPr>
        <w:t>essay</w:t>
      </w:r>
      <w:r w:rsidR="00166CFB" w:rsidRPr="000947AC">
        <w:rPr>
          <w:rFonts w:ascii="Century Gothic" w:hAnsi="Century Gothic"/>
          <w:i/>
          <w:sz w:val="22"/>
          <w:szCs w:val="22"/>
        </w:rPr>
        <w:t>)</w:t>
      </w:r>
      <w:r w:rsidR="002E34CB" w:rsidRPr="000947AC">
        <w:rPr>
          <w:rFonts w:ascii="Century Gothic" w:hAnsi="Century Gothic"/>
          <w:sz w:val="22"/>
          <w:szCs w:val="22"/>
        </w:rPr>
        <w:t xml:space="preserve">; </w:t>
      </w:r>
      <w:r w:rsidR="00ED30FB" w:rsidRPr="000947AC">
        <w:rPr>
          <w:rFonts w:ascii="Century Gothic" w:hAnsi="Century Gothic"/>
          <w:i/>
          <w:sz w:val="22"/>
          <w:szCs w:val="22"/>
        </w:rPr>
        <w:t>Western Literature Association (1</w:t>
      </w:r>
      <w:r w:rsidR="00010627" w:rsidRPr="000947AC">
        <w:rPr>
          <w:rFonts w:ascii="Century Gothic" w:hAnsi="Century Gothic"/>
          <w:i/>
          <w:sz w:val="22"/>
          <w:szCs w:val="22"/>
        </w:rPr>
        <w:t>essay</w:t>
      </w:r>
      <w:r w:rsidR="00ED30FB" w:rsidRPr="000947AC">
        <w:rPr>
          <w:rFonts w:ascii="Century Gothic" w:hAnsi="Century Gothic"/>
          <w:i/>
          <w:sz w:val="22"/>
          <w:szCs w:val="22"/>
        </w:rPr>
        <w:t>)</w:t>
      </w:r>
      <w:r w:rsidR="006F13FC">
        <w:rPr>
          <w:rFonts w:ascii="Century Gothic" w:hAnsi="Century Gothic"/>
          <w:i/>
          <w:sz w:val="22"/>
          <w:szCs w:val="22"/>
        </w:rPr>
        <w:t>;</w:t>
      </w:r>
      <w:r w:rsidR="003352E5">
        <w:rPr>
          <w:rFonts w:ascii="Century Gothic" w:hAnsi="Century Gothic"/>
          <w:i/>
          <w:sz w:val="22"/>
          <w:szCs w:val="22"/>
        </w:rPr>
        <w:t xml:space="preserve"> </w:t>
      </w:r>
      <w:r w:rsidR="006F13FC">
        <w:rPr>
          <w:rFonts w:ascii="Century Gothic" w:hAnsi="Century Gothic"/>
          <w:i/>
          <w:sz w:val="22"/>
          <w:szCs w:val="22"/>
        </w:rPr>
        <w:t>WIREs Climate Change (1 article);</w:t>
      </w:r>
      <w:r w:rsidR="003352E5">
        <w:rPr>
          <w:rFonts w:ascii="Century Gothic" w:hAnsi="Century Gothic"/>
          <w:i/>
          <w:sz w:val="22"/>
          <w:szCs w:val="22"/>
        </w:rPr>
        <w:t xml:space="preserve"> Religions </w:t>
      </w:r>
      <w:r w:rsidR="003352E5">
        <w:rPr>
          <w:rFonts w:ascii="Century Gothic" w:hAnsi="Century Gothic"/>
          <w:sz w:val="22"/>
          <w:szCs w:val="22"/>
        </w:rPr>
        <w:t>(2 articles)</w:t>
      </w:r>
    </w:p>
    <w:p w14:paraId="2021734B" w14:textId="77777777" w:rsidR="00337514" w:rsidRPr="000947AC" w:rsidRDefault="00337514">
      <w:pPr>
        <w:tabs>
          <w:tab w:val="left" w:pos="720"/>
          <w:tab w:val="left" w:pos="1440"/>
        </w:tabs>
        <w:ind w:right="540"/>
        <w:rPr>
          <w:rFonts w:ascii="Century Gothic" w:hAnsi="Century Gothic"/>
          <w:sz w:val="22"/>
          <w:szCs w:val="22"/>
        </w:rPr>
      </w:pPr>
    </w:p>
    <w:p w14:paraId="3E50C835" w14:textId="77777777" w:rsidR="00337514" w:rsidRPr="000947AC" w:rsidRDefault="00337514" w:rsidP="00337514">
      <w:pPr>
        <w:tabs>
          <w:tab w:val="left" w:pos="1440"/>
        </w:tabs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Reader of book manuscripts for:</w:t>
      </w:r>
    </w:p>
    <w:p w14:paraId="3C1D696E" w14:textId="77777777" w:rsidR="00337514" w:rsidRPr="000947AC" w:rsidRDefault="00337514" w:rsidP="00337514">
      <w:pPr>
        <w:tabs>
          <w:tab w:val="left" w:pos="1440"/>
        </w:tabs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</w:p>
    <w:p w14:paraId="02224688" w14:textId="5B39808A" w:rsidR="00ED30FB" w:rsidRPr="000947AC" w:rsidRDefault="00B3192A" w:rsidP="007C2EB7">
      <w:pPr>
        <w:tabs>
          <w:tab w:val="left" w:pos="1440"/>
        </w:tabs>
        <w:ind w:left="2160"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Palgrave (2</w:t>
      </w:r>
      <w:r w:rsidR="00337514" w:rsidRPr="000947AC">
        <w:rPr>
          <w:rFonts w:ascii="Century Gothic" w:hAnsi="Century Gothic"/>
          <w:sz w:val="22"/>
          <w:szCs w:val="22"/>
        </w:rPr>
        <w:t>)</w:t>
      </w:r>
      <w:r w:rsidR="007C2EB7">
        <w:rPr>
          <w:rFonts w:ascii="Century Gothic" w:hAnsi="Century Gothic"/>
          <w:sz w:val="22"/>
          <w:szCs w:val="22"/>
        </w:rPr>
        <w:t xml:space="preserve">; </w:t>
      </w:r>
      <w:r w:rsidR="00337514" w:rsidRPr="000947AC">
        <w:rPr>
          <w:rFonts w:ascii="Century Gothic" w:hAnsi="Century Gothic"/>
          <w:sz w:val="22"/>
          <w:szCs w:val="22"/>
        </w:rPr>
        <w:t>University of Vanderbilt Press (1)</w:t>
      </w:r>
      <w:r w:rsidR="007C2EB7">
        <w:rPr>
          <w:rFonts w:ascii="Century Gothic" w:hAnsi="Century Gothic"/>
          <w:sz w:val="22"/>
          <w:szCs w:val="22"/>
        </w:rPr>
        <w:t xml:space="preserve">; </w:t>
      </w:r>
      <w:r w:rsidR="00B66402" w:rsidRPr="000947AC">
        <w:rPr>
          <w:rFonts w:ascii="Century Gothic" w:hAnsi="Century Gothic"/>
          <w:sz w:val="22"/>
          <w:szCs w:val="22"/>
        </w:rPr>
        <w:t>University of Virginia Press (</w:t>
      </w:r>
      <w:r w:rsidR="002D5088" w:rsidRPr="000947AC">
        <w:rPr>
          <w:rFonts w:ascii="Century Gothic" w:hAnsi="Century Gothic"/>
          <w:sz w:val="22"/>
          <w:szCs w:val="22"/>
        </w:rPr>
        <w:t>8</w:t>
      </w:r>
      <w:r w:rsidR="00337514" w:rsidRPr="000947AC">
        <w:rPr>
          <w:rFonts w:ascii="Century Gothic" w:hAnsi="Century Gothic"/>
          <w:sz w:val="22"/>
          <w:szCs w:val="22"/>
        </w:rPr>
        <w:t>)</w:t>
      </w:r>
      <w:r w:rsidR="007C2EB7">
        <w:rPr>
          <w:rFonts w:ascii="Century Gothic" w:hAnsi="Century Gothic"/>
          <w:sz w:val="22"/>
          <w:szCs w:val="22"/>
        </w:rPr>
        <w:t xml:space="preserve">; </w:t>
      </w:r>
      <w:r w:rsidR="00337514" w:rsidRPr="000947AC">
        <w:rPr>
          <w:rFonts w:ascii="Century Gothic" w:hAnsi="Century Gothic"/>
          <w:sz w:val="22"/>
          <w:szCs w:val="22"/>
        </w:rPr>
        <w:t>University of Georgia Press (1)</w:t>
      </w:r>
      <w:r w:rsidR="007C2EB7">
        <w:rPr>
          <w:rFonts w:ascii="Century Gothic" w:hAnsi="Century Gothic"/>
          <w:sz w:val="22"/>
          <w:szCs w:val="22"/>
        </w:rPr>
        <w:t xml:space="preserve">; </w:t>
      </w:r>
      <w:r w:rsidR="00337514" w:rsidRPr="000947AC">
        <w:rPr>
          <w:rFonts w:ascii="Century Gothic" w:hAnsi="Century Gothic"/>
          <w:sz w:val="22"/>
          <w:szCs w:val="22"/>
        </w:rPr>
        <w:t>Oxford University Press (1)</w:t>
      </w:r>
      <w:r w:rsidR="007C2EB7">
        <w:rPr>
          <w:rFonts w:ascii="Century Gothic" w:hAnsi="Century Gothic"/>
          <w:sz w:val="22"/>
          <w:szCs w:val="22"/>
        </w:rPr>
        <w:t xml:space="preserve">; </w:t>
      </w:r>
      <w:r w:rsidR="00ED30FB" w:rsidRPr="000947AC">
        <w:rPr>
          <w:rFonts w:ascii="Century Gothic" w:hAnsi="Century Gothic"/>
          <w:sz w:val="22"/>
          <w:szCs w:val="22"/>
        </w:rPr>
        <w:t>University of Utah Press (2</w:t>
      </w:r>
      <w:r w:rsidR="00337514" w:rsidRPr="000947AC">
        <w:rPr>
          <w:rFonts w:ascii="Century Gothic" w:hAnsi="Century Gothic"/>
          <w:sz w:val="22"/>
          <w:szCs w:val="22"/>
        </w:rPr>
        <w:t>)</w:t>
      </w:r>
      <w:r w:rsidR="007C2EB7">
        <w:rPr>
          <w:rFonts w:ascii="Century Gothic" w:hAnsi="Century Gothic"/>
          <w:sz w:val="22"/>
          <w:szCs w:val="22"/>
        </w:rPr>
        <w:t xml:space="preserve">; </w:t>
      </w:r>
      <w:r w:rsidR="00DD1296" w:rsidRPr="000947AC">
        <w:rPr>
          <w:rFonts w:ascii="Century Gothic" w:hAnsi="Century Gothic"/>
          <w:sz w:val="22"/>
          <w:szCs w:val="22"/>
        </w:rPr>
        <w:t>Liverpool University Press (1)</w:t>
      </w:r>
      <w:r w:rsidR="007C2EB7">
        <w:rPr>
          <w:rFonts w:ascii="Century Gothic" w:hAnsi="Century Gothic"/>
          <w:sz w:val="22"/>
          <w:szCs w:val="22"/>
        </w:rPr>
        <w:t xml:space="preserve">; </w:t>
      </w:r>
      <w:r w:rsidR="006C20F9" w:rsidRPr="000947AC">
        <w:rPr>
          <w:rFonts w:ascii="Century Gothic" w:hAnsi="Century Gothic"/>
          <w:sz w:val="22"/>
          <w:szCs w:val="22"/>
        </w:rPr>
        <w:t>Brill (1)</w:t>
      </w:r>
      <w:r w:rsidR="007C2EB7">
        <w:rPr>
          <w:rFonts w:ascii="Century Gothic" w:hAnsi="Century Gothic"/>
          <w:sz w:val="22"/>
          <w:szCs w:val="22"/>
        </w:rPr>
        <w:t xml:space="preserve">; </w:t>
      </w:r>
      <w:r w:rsidR="0095239D" w:rsidRPr="000947AC">
        <w:rPr>
          <w:rFonts w:ascii="Century Gothic" w:hAnsi="Century Gothic"/>
          <w:sz w:val="22"/>
          <w:szCs w:val="22"/>
        </w:rPr>
        <w:t>Northwestern University Press (1)</w:t>
      </w:r>
      <w:r w:rsidR="007C2EB7">
        <w:rPr>
          <w:rFonts w:ascii="Century Gothic" w:hAnsi="Century Gothic"/>
          <w:sz w:val="22"/>
          <w:szCs w:val="22"/>
        </w:rPr>
        <w:t xml:space="preserve">; </w:t>
      </w:r>
      <w:r w:rsidR="00ED30FB" w:rsidRPr="000947AC">
        <w:rPr>
          <w:rFonts w:ascii="Century Gothic" w:hAnsi="Century Gothic"/>
          <w:sz w:val="22"/>
          <w:szCs w:val="22"/>
        </w:rPr>
        <w:t>Religious Studies Center, BYU (1)</w:t>
      </w:r>
      <w:r w:rsidR="006F13FC">
        <w:rPr>
          <w:rFonts w:ascii="Century Gothic" w:hAnsi="Century Gothic"/>
          <w:sz w:val="22"/>
          <w:szCs w:val="22"/>
        </w:rPr>
        <w:t>; Lexington Books (1)</w:t>
      </w:r>
    </w:p>
    <w:p w14:paraId="674ABD5F" w14:textId="77777777" w:rsidR="00337514" w:rsidRPr="000947AC" w:rsidRDefault="00337514" w:rsidP="00337514">
      <w:pPr>
        <w:pStyle w:val="BlockText"/>
        <w:tabs>
          <w:tab w:val="left" w:pos="1440"/>
        </w:tabs>
        <w:ind w:left="0" w:firstLine="0"/>
        <w:rPr>
          <w:rFonts w:ascii="Century Gothic" w:hAnsi="Century Gothic"/>
          <w:sz w:val="22"/>
          <w:szCs w:val="22"/>
        </w:rPr>
      </w:pPr>
    </w:p>
    <w:p w14:paraId="394FD023" w14:textId="178FBD68" w:rsidR="00337514" w:rsidRPr="000947AC" w:rsidRDefault="00C175EA" w:rsidP="00337514">
      <w:pPr>
        <w:pStyle w:val="BlockText"/>
        <w:tabs>
          <w:tab w:val="left" w:pos="1440"/>
        </w:tabs>
        <w:ind w:left="0" w:firstLine="0"/>
        <w:rPr>
          <w:rFonts w:ascii="Century Gothic" w:hAnsi="Century Gothic"/>
          <w:b/>
          <w:sz w:val="22"/>
          <w:szCs w:val="22"/>
        </w:rPr>
      </w:pPr>
      <w:r w:rsidRPr="000947AC">
        <w:rPr>
          <w:rFonts w:ascii="Century Gothic" w:hAnsi="Century Gothic"/>
          <w:b/>
          <w:sz w:val="22"/>
          <w:szCs w:val="22"/>
        </w:rPr>
        <w:t xml:space="preserve">Interdisciplinary </w:t>
      </w:r>
      <w:r w:rsidR="002309F9" w:rsidRPr="000947AC">
        <w:rPr>
          <w:rFonts w:ascii="Century Gothic" w:hAnsi="Century Gothic"/>
          <w:b/>
          <w:sz w:val="22"/>
          <w:szCs w:val="22"/>
        </w:rPr>
        <w:t>Educational Initiatives</w:t>
      </w:r>
      <w:r w:rsidR="00337514" w:rsidRPr="000947AC">
        <w:rPr>
          <w:rFonts w:ascii="Century Gothic" w:hAnsi="Century Gothic"/>
          <w:b/>
          <w:sz w:val="22"/>
          <w:szCs w:val="22"/>
        </w:rPr>
        <w:t>:</w:t>
      </w:r>
    </w:p>
    <w:p w14:paraId="45F09466" w14:textId="77777777" w:rsidR="00337514" w:rsidRPr="000947AC" w:rsidRDefault="00337514">
      <w:pPr>
        <w:pStyle w:val="BlockText"/>
        <w:tabs>
          <w:tab w:val="left" w:pos="1440"/>
        </w:tabs>
        <w:rPr>
          <w:rFonts w:ascii="Century Gothic" w:hAnsi="Century Gothic"/>
          <w:sz w:val="22"/>
          <w:szCs w:val="22"/>
        </w:rPr>
      </w:pPr>
    </w:p>
    <w:p w14:paraId="46DEAE1D" w14:textId="77777777" w:rsidR="00A97600" w:rsidRDefault="00A50C37" w:rsidP="00A97600">
      <w:pPr>
        <w:pStyle w:val="BlockText"/>
        <w:tabs>
          <w:tab w:val="left" w:pos="1440"/>
        </w:tabs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2017-</w:t>
      </w:r>
      <w:r w:rsidR="002D70DC" w:rsidRPr="000947AC">
        <w:rPr>
          <w:rFonts w:ascii="Century Gothic" w:hAnsi="Century Gothic"/>
          <w:sz w:val="22"/>
          <w:szCs w:val="22"/>
        </w:rPr>
        <w:tab/>
      </w:r>
      <w:r w:rsidR="00A97600">
        <w:rPr>
          <w:rFonts w:ascii="Century Gothic" w:hAnsi="Century Gothic"/>
          <w:sz w:val="22"/>
          <w:szCs w:val="22"/>
        </w:rPr>
        <w:tab/>
      </w:r>
      <w:r w:rsidR="002D70DC" w:rsidRPr="000947AC">
        <w:rPr>
          <w:rFonts w:ascii="Century Gothic" w:hAnsi="Century Gothic"/>
          <w:sz w:val="22"/>
          <w:szCs w:val="22"/>
        </w:rPr>
        <w:t xml:space="preserve">Humanities and Belief Summer Workshop Organizer </w:t>
      </w:r>
      <w:r w:rsidR="00A97600">
        <w:rPr>
          <w:rFonts w:ascii="Century Gothic" w:hAnsi="Century Gothic"/>
          <w:sz w:val="22"/>
          <w:szCs w:val="22"/>
        </w:rPr>
        <w:t>(through 2019)</w:t>
      </w:r>
    </w:p>
    <w:p w14:paraId="274C071E" w14:textId="6D75A43D" w:rsidR="002D70DC" w:rsidRPr="000947AC" w:rsidRDefault="00A97600" w:rsidP="00A97600">
      <w:pPr>
        <w:pStyle w:val="BlockText"/>
        <w:tabs>
          <w:tab w:val="left" w:pos="1440"/>
        </w:tabs>
        <w:rPr>
          <w:rFonts w:ascii="Century Gothic" w:hAnsi="Century Gothic"/>
          <w:sz w:val="22"/>
          <w:szCs w:val="22"/>
        </w:rPr>
      </w:pPr>
      <w:r>
        <w:rPr>
          <w:rFonts w:ascii="Century Gothic" w:hAnsi="Century Gothic"/>
          <w:sz w:val="22"/>
          <w:szCs w:val="22"/>
        </w:rPr>
        <w:tab/>
      </w:r>
      <w:r>
        <w:rPr>
          <w:rFonts w:ascii="Century Gothic" w:hAnsi="Century Gothic"/>
          <w:sz w:val="22"/>
          <w:szCs w:val="22"/>
        </w:rPr>
        <w:tab/>
      </w:r>
      <w:r>
        <w:rPr>
          <w:rFonts w:ascii="Century Gothic" w:hAnsi="Century Gothic"/>
          <w:sz w:val="22"/>
          <w:szCs w:val="22"/>
        </w:rPr>
        <w:tab/>
      </w:r>
      <w:r>
        <w:rPr>
          <w:rFonts w:ascii="Century Gothic" w:hAnsi="Century Gothic"/>
          <w:sz w:val="22"/>
          <w:szCs w:val="22"/>
        </w:rPr>
        <w:tab/>
      </w:r>
      <w:r w:rsidR="002D70DC" w:rsidRPr="000947AC">
        <w:rPr>
          <w:rFonts w:ascii="Century Gothic" w:hAnsi="Century Gothic"/>
          <w:sz w:val="22"/>
          <w:szCs w:val="22"/>
        </w:rPr>
        <w:t>and</w:t>
      </w:r>
      <w:r>
        <w:rPr>
          <w:rFonts w:ascii="Century Gothic" w:hAnsi="Century Gothic"/>
          <w:sz w:val="22"/>
          <w:szCs w:val="22"/>
        </w:rPr>
        <w:t xml:space="preserve"> </w:t>
      </w:r>
      <w:r w:rsidR="002D70DC" w:rsidRPr="000947AC">
        <w:rPr>
          <w:rFonts w:ascii="Century Gothic" w:hAnsi="Century Gothic"/>
          <w:sz w:val="22"/>
          <w:szCs w:val="22"/>
        </w:rPr>
        <w:t>Instructor,</w:t>
      </w:r>
      <w:r w:rsidR="002E34CB" w:rsidRPr="000947AC">
        <w:rPr>
          <w:rFonts w:ascii="Century Gothic" w:hAnsi="Century Gothic"/>
          <w:sz w:val="22"/>
          <w:szCs w:val="22"/>
        </w:rPr>
        <w:t xml:space="preserve"> </w:t>
      </w:r>
      <w:r w:rsidR="002D70DC" w:rsidRPr="000947AC">
        <w:rPr>
          <w:rFonts w:ascii="Century Gothic" w:hAnsi="Century Gothic"/>
          <w:sz w:val="22"/>
          <w:szCs w:val="22"/>
        </w:rPr>
        <w:t>BYU</w:t>
      </w:r>
    </w:p>
    <w:p w14:paraId="250280B1" w14:textId="7E9D0BCF" w:rsidR="00E311DA" w:rsidRPr="000947AC" w:rsidRDefault="00E311DA" w:rsidP="00E311DA">
      <w:pPr>
        <w:pStyle w:val="BlockText"/>
        <w:tabs>
          <w:tab w:val="left" w:pos="1440"/>
        </w:tabs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2016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Ecotheology and Mormonism Lecture Series</w:t>
      </w:r>
      <w:r w:rsidR="006E327C" w:rsidRPr="000947AC">
        <w:rPr>
          <w:rFonts w:ascii="Century Gothic" w:hAnsi="Century Gothic"/>
          <w:sz w:val="22"/>
          <w:szCs w:val="22"/>
        </w:rPr>
        <w:t xml:space="preserve"> Organizer</w:t>
      </w:r>
      <w:r w:rsidRPr="000947AC">
        <w:rPr>
          <w:rFonts w:ascii="Century Gothic" w:hAnsi="Century Gothic"/>
          <w:sz w:val="22"/>
          <w:szCs w:val="22"/>
        </w:rPr>
        <w:t>, BYU</w:t>
      </w:r>
    </w:p>
    <w:p w14:paraId="10471344" w14:textId="4ADD408F" w:rsidR="00E311DA" w:rsidRPr="000947AC" w:rsidRDefault="00E311DA" w:rsidP="00E311DA">
      <w:pPr>
        <w:pStyle w:val="BlockText"/>
        <w:tabs>
          <w:tab w:val="left" w:pos="1440"/>
        </w:tabs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2015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Global Climate Change Lecture Series Co-Organizer, BYU</w:t>
      </w:r>
    </w:p>
    <w:p w14:paraId="1391F6FF" w14:textId="77777777" w:rsidR="00827FF7" w:rsidRPr="000947AC" w:rsidRDefault="000421F7" w:rsidP="00827FF7">
      <w:pPr>
        <w:pStyle w:val="BlockText"/>
        <w:tabs>
          <w:tab w:val="left" w:pos="1440"/>
        </w:tabs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2015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Symposium Co-Organizer, “</w:t>
      </w:r>
      <w:r w:rsidR="00827FF7" w:rsidRPr="000947AC">
        <w:rPr>
          <w:rFonts w:ascii="Century Gothic" w:hAnsi="Century Gothic"/>
          <w:sz w:val="22"/>
          <w:szCs w:val="22"/>
        </w:rPr>
        <w:t>The Future of the Environmental</w:t>
      </w:r>
    </w:p>
    <w:p w14:paraId="142E75C8" w14:textId="363C49EE" w:rsidR="000421F7" w:rsidRPr="000947AC" w:rsidRDefault="00827FF7" w:rsidP="00827FF7">
      <w:pPr>
        <w:pStyle w:val="BlockText"/>
        <w:tabs>
          <w:tab w:val="left" w:pos="1440"/>
        </w:tabs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="000421F7" w:rsidRPr="000947AC">
        <w:rPr>
          <w:rFonts w:ascii="Century Gothic" w:hAnsi="Century Gothic"/>
          <w:sz w:val="22"/>
          <w:szCs w:val="22"/>
        </w:rPr>
        <w:t>Humanities,” at the University of Utah and at BYU</w:t>
      </w:r>
    </w:p>
    <w:p w14:paraId="55692FD4" w14:textId="77777777" w:rsidR="001C72A1" w:rsidRPr="000947AC" w:rsidRDefault="001C72A1">
      <w:pPr>
        <w:pStyle w:val="BlockText"/>
        <w:tabs>
          <w:tab w:val="left" w:pos="1440"/>
        </w:tabs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2012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Conference Organizer. “Conservation, Restoration, and</w:t>
      </w:r>
    </w:p>
    <w:p w14:paraId="3F5CBE5E" w14:textId="6B3953D4" w:rsidR="001C72A1" w:rsidRPr="000947AC" w:rsidRDefault="001C72A1" w:rsidP="00A71533">
      <w:pPr>
        <w:pStyle w:val="BlockText"/>
        <w:tabs>
          <w:tab w:val="left" w:pos="1440"/>
        </w:tabs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="00A71533"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>Sustainability: A Call to Stewardship” at BYU</w:t>
      </w:r>
    </w:p>
    <w:p w14:paraId="736DD15E" w14:textId="77777777" w:rsidR="002E34CB" w:rsidRPr="000947AC" w:rsidRDefault="00B31C5D" w:rsidP="002E34CB">
      <w:pPr>
        <w:pStyle w:val="BlockText"/>
        <w:tabs>
          <w:tab w:val="left" w:pos="1440"/>
        </w:tabs>
        <w:ind w:left="2160" w:right="0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2009</w:t>
      </w:r>
      <w:r w:rsidR="00337514" w:rsidRPr="000947AC">
        <w:rPr>
          <w:rFonts w:ascii="Century Gothic" w:hAnsi="Century Gothic"/>
          <w:sz w:val="22"/>
          <w:szCs w:val="22"/>
        </w:rPr>
        <w:tab/>
      </w:r>
      <w:r w:rsidR="00337514" w:rsidRPr="000947AC">
        <w:rPr>
          <w:rFonts w:ascii="Century Gothic" w:hAnsi="Century Gothic"/>
          <w:sz w:val="22"/>
          <w:szCs w:val="22"/>
        </w:rPr>
        <w:tab/>
        <w:t>Conference Co-organizer, “Religions an</w:t>
      </w:r>
      <w:r w:rsidR="00827FF7" w:rsidRPr="000947AC">
        <w:rPr>
          <w:rFonts w:ascii="Century Gothic" w:hAnsi="Century Gothic"/>
          <w:sz w:val="22"/>
          <w:szCs w:val="22"/>
        </w:rPr>
        <w:t>d the Practice of Criticism”</w:t>
      </w:r>
    </w:p>
    <w:p w14:paraId="2A5D1E31" w14:textId="0BA4B6AE" w:rsidR="00337514" w:rsidRPr="000947AC" w:rsidRDefault="002E34CB" w:rsidP="002E34CB">
      <w:pPr>
        <w:pStyle w:val="BlockText"/>
        <w:tabs>
          <w:tab w:val="left" w:pos="1440"/>
        </w:tabs>
        <w:ind w:left="2160" w:right="0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="00827FF7" w:rsidRPr="000947AC">
        <w:rPr>
          <w:rFonts w:ascii="Century Gothic" w:hAnsi="Century Gothic"/>
          <w:sz w:val="22"/>
          <w:szCs w:val="22"/>
        </w:rPr>
        <w:t>at</w:t>
      </w:r>
      <w:r w:rsidRPr="000947AC">
        <w:rPr>
          <w:rFonts w:ascii="Century Gothic" w:hAnsi="Century Gothic"/>
          <w:sz w:val="22"/>
          <w:szCs w:val="22"/>
        </w:rPr>
        <w:t xml:space="preserve"> </w:t>
      </w:r>
      <w:r w:rsidR="00337514" w:rsidRPr="000947AC">
        <w:rPr>
          <w:rFonts w:ascii="Century Gothic" w:hAnsi="Century Gothic"/>
          <w:sz w:val="22"/>
          <w:szCs w:val="22"/>
        </w:rPr>
        <w:t>BYU</w:t>
      </w:r>
    </w:p>
    <w:p w14:paraId="641BBED9" w14:textId="77777777" w:rsidR="002E34CB" w:rsidRPr="000947AC" w:rsidRDefault="00337514" w:rsidP="002E34CB">
      <w:pPr>
        <w:pStyle w:val="BlockText"/>
        <w:tabs>
          <w:tab w:val="left" w:pos="1440"/>
        </w:tabs>
        <w:ind w:left="2160" w:right="0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2008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Conference Co-organizer, “Interpretation</w:t>
      </w:r>
      <w:r w:rsidR="00827FF7" w:rsidRPr="000947AC">
        <w:rPr>
          <w:rFonts w:ascii="Century Gothic" w:hAnsi="Century Gothic"/>
          <w:sz w:val="22"/>
          <w:szCs w:val="22"/>
        </w:rPr>
        <w:t xml:space="preserve">: LDS Perspectives” at </w:t>
      </w:r>
    </w:p>
    <w:p w14:paraId="515BF5FF" w14:textId="26E6587C" w:rsidR="00337514" w:rsidRPr="000947AC" w:rsidRDefault="002E34CB" w:rsidP="002E34CB">
      <w:pPr>
        <w:pStyle w:val="BlockText"/>
        <w:tabs>
          <w:tab w:val="left" w:pos="1440"/>
        </w:tabs>
        <w:ind w:left="2160" w:right="0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="00827FF7" w:rsidRPr="000947AC">
        <w:rPr>
          <w:rFonts w:ascii="Century Gothic" w:hAnsi="Century Gothic"/>
          <w:sz w:val="22"/>
          <w:szCs w:val="22"/>
        </w:rPr>
        <w:t>Southern</w:t>
      </w:r>
      <w:r w:rsidRPr="000947AC">
        <w:rPr>
          <w:rFonts w:ascii="Century Gothic" w:hAnsi="Century Gothic"/>
          <w:sz w:val="22"/>
          <w:szCs w:val="22"/>
        </w:rPr>
        <w:t xml:space="preserve"> </w:t>
      </w:r>
      <w:r w:rsidR="00337514" w:rsidRPr="000947AC">
        <w:rPr>
          <w:rFonts w:ascii="Century Gothic" w:hAnsi="Century Gothic"/>
          <w:sz w:val="22"/>
          <w:szCs w:val="22"/>
        </w:rPr>
        <w:t>Virginia University</w:t>
      </w:r>
    </w:p>
    <w:p w14:paraId="412B347E" w14:textId="77777777" w:rsidR="00827FF7" w:rsidRPr="000947AC" w:rsidRDefault="00337514" w:rsidP="00337514">
      <w:pPr>
        <w:pStyle w:val="BlockText"/>
        <w:tabs>
          <w:tab w:val="left" w:pos="1440"/>
        </w:tabs>
        <w:ind w:left="2160" w:right="0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2007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Conference Organizer, “Morm</w:t>
      </w:r>
      <w:r w:rsidR="00827FF7" w:rsidRPr="000947AC">
        <w:rPr>
          <w:rFonts w:ascii="Century Gothic" w:hAnsi="Century Gothic"/>
          <w:sz w:val="22"/>
          <w:szCs w:val="22"/>
        </w:rPr>
        <w:t>on Belief, Scholarship, and the</w:t>
      </w:r>
    </w:p>
    <w:p w14:paraId="4FF928B4" w14:textId="056176DF" w:rsidR="00337514" w:rsidRPr="000947AC" w:rsidRDefault="00827FF7" w:rsidP="00337514">
      <w:pPr>
        <w:pStyle w:val="BlockText"/>
        <w:tabs>
          <w:tab w:val="left" w:pos="1440"/>
        </w:tabs>
        <w:ind w:left="2160" w:right="0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="00337514" w:rsidRPr="000947AC">
        <w:rPr>
          <w:rFonts w:ascii="Century Gothic" w:hAnsi="Century Gothic"/>
          <w:sz w:val="22"/>
          <w:szCs w:val="22"/>
        </w:rPr>
        <w:t xml:space="preserve">Humanities” at BYU </w:t>
      </w:r>
    </w:p>
    <w:p w14:paraId="3C730CAA" w14:textId="77777777" w:rsidR="001640CE" w:rsidRPr="000947AC" w:rsidRDefault="00337514" w:rsidP="00337514">
      <w:pPr>
        <w:pStyle w:val="BlockText"/>
        <w:tabs>
          <w:tab w:val="left" w:pos="1440"/>
        </w:tabs>
        <w:ind w:left="2160" w:right="0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lastRenderedPageBreak/>
        <w:t>2004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Symposium Co-organizer, “Our S</w:t>
      </w:r>
      <w:r w:rsidR="001640CE" w:rsidRPr="000947AC">
        <w:rPr>
          <w:rFonts w:ascii="Century Gothic" w:hAnsi="Century Gothic"/>
          <w:sz w:val="22"/>
          <w:szCs w:val="22"/>
        </w:rPr>
        <w:t>tewardship: LDS Perspectives on</w:t>
      </w:r>
    </w:p>
    <w:p w14:paraId="19A901D8" w14:textId="00F744C0" w:rsidR="00337514" w:rsidRPr="000947AC" w:rsidRDefault="001640CE" w:rsidP="00337514">
      <w:pPr>
        <w:pStyle w:val="BlockText"/>
        <w:tabs>
          <w:tab w:val="left" w:pos="1440"/>
        </w:tabs>
        <w:ind w:left="2160" w:right="0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="00337514" w:rsidRPr="000947AC">
        <w:rPr>
          <w:rFonts w:ascii="Century Gothic" w:hAnsi="Century Gothic"/>
          <w:sz w:val="22"/>
          <w:szCs w:val="22"/>
        </w:rPr>
        <w:t>Nature” at BYU</w:t>
      </w:r>
    </w:p>
    <w:p w14:paraId="03B875D8" w14:textId="77777777" w:rsidR="00337514" w:rsidRPr="000947AC" w:rsidRDefault="00337514" w:rsidP="00337514">
      <w:pPr>
        <w:pStyle w:val="BlockText"/>
        <w:tabs>
          <w:tab w:val="left" w:pos="1440"/>
        </w:tabs>
        <w:ind w:right="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2004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Symposium Organizer, “Latinos in Utah” at BYU</w:t>
      </w:r>
    </w:p>
    <w:p w14:paraId="568D7FB0" w14:textId="77777777" w:rsidR="00337514" w:rsidRPr="000947AC" w:rsidRDefault="00337514" w:rsidP="00337514">
      <w:pPr>
        <w:pStyle w:val="BlockText"/>
        <w:tabs>
          <w:tab w:val="left" w:pos="1440"/>
        </w:tabs>
        <w:ind w:left="0" w:right="0" w:firstLine="0"/>
        <w:rPr>
          <w:rFonts w:ascii="Century Gothic" w:hAnsi="Century Gothic"/>
          <w:sz w:val="22"/>
          <w:szCs w:val="22"/>
        </w:rPr>
      </w:pPr>
    </w:p>
    <w:p w14:paraId="0D6860D3" w14:textId="5BECEB68" w:rsidR="00337514" w:rsidRPr="000947AC" w:rsidRDefault="00337514" w:rsidP="00337514">
      <w:pPr>
        <w:rPr>
          <w:rFonts w:ascii="Century Gothic" w:hAnsi="Century Gothic"/>
          <w:b/>
          <w:sz w:val="22"/>
          <w:szCs w:val="22"/>
        </w:rPr>
      </w:pPr>
      <w:r w:rsidRPr="000947AC">
        <w:rPr>
          <w:rFonts w:ascii="Century Gothic" w:hAnsi="Century Gothic"/>
          <w:b/>
          <w:sz w:val="22"/>
          <w:szCs w:val="22"/>
        </w:rPr>
        <w:t>Visiting Faculty:</w:t>
      </w:r>
    </w:p>
    <w:p w14:paraId="785748FA" w14:textId="77777777" w:rsidR="00337514" w:rsidRPr="000947AC" w:rsidRDefault="00337514" w:rsidP="00337514">
      <w:pPr>
        <w:pStyle w:val="BlockText"/>
        <w:tabs>
          <w:tab w:val="left" w:pos="1440"/>
        </w:tabs>
        <w:ind w:left="0" w:right="0" w:firstLine="0"/>
        <w:rPr>
          <w:rFonts w:ascii="Century Gothic" w:hAnsi="Century Gothic"/>
          <w:sz w:val="22"/>
          <w:szCs w:val="22"/>
        </w:rPr>
      </w:pPr>
    </w:p>
    <w:p w14:paraId="4797A637" w14:textId="77777777" w:rsidR="00C12B7B" w:rsidRPr="000947AC" w:rsidRDefault="00C12B7B" w:rsidP="00C12B7B">
      <w:pPr>
        <w:pStyle w:val="BlockText"/>
        <w:tabs>
          <w:tab w:val="left" w:pos="1440"/>
        </w:tabs>
        <w:ind w:left="2160" w:right="0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2012</w:t>
      </w:r>
      <w:r w:rsidR="001F68BA" w:rsidRPr="000947AC">
        <w:rPr>
          <w:rFonts w:ascii="Century Gothic" w:hAnsi="Century Gothic"/>
          <w:sz w:val="22"/>
          <w:szCs w:val="22"/>
        </w:rPr>
        <w:t>, 2013</w:t>
      </w:r>
      <w:r w:rsidR="001F68BA"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>“</w:t>
      </w:r>
      <w:r w:rsidR="00553378" w:rsidRPr="000947AC">
        <w:rPr>
          <w:rFonts w:ascii="Century Gothic" w:hAnsi="Century Gothic"/>
          <w:sz w:val="22"/>
          <w:szCs w:val="22"/>
        </w:rPr>
        <w:t>Religion and the Environment</w:t>
      </w:r>
      <w:r w:rsidRPr="000947AC">
        <w:rPr>
          <w:rFonts w:ascii="Century Gothic" w:hAnsi="Century Gothic"/>
          <w:sz w:val="22"/>
          <w:szCs w:val="22"/>
        </w:rPr>
        <w:t xml:space="preserve"> Workshop.” </w:t>
      </w:r>
      <w:r w:rsidR="00553378" w:rsidRPr="000947AC">
        <w:rPr>
          <w:rFonts w:ascii="Century Gothic" w:hAnsi="Century Gothic"/>
          <w:sz w:val="22"/>
          <w:szCs w:val="22"/>
        </w:rPr>
        <w:t>S</w:t>
      </w:r>
      <w:r w:rsidRPr="000947AC">
        <w:rPr>
          <w:rFonts w:ascii="Century Gothic" w:hAnsi="Century Gothic"/>
          <w:sz w:val="22"/>
          <w:szCs w:val="22"/>
        </w:rPr>
        <w:t>ponsored by the Environmental Humanities Education Center in Centennial Valley, MT.</w:t>
      </w:r>
    </w:p>
    <w:p w14:paraId="1FD06E83" w14:textId="77777777" w:rsidR="00337514" w:rsidRPr="000947AC" w:rsidRDefault="00337514" w:rsidP="00337514">
      <w:pPr>
        <w:pStyle w:val="BlockText"/>
        <w:tabs>
          <w:tab w:val="left" w:pos="1440"/>
        </w:tabs>
        <w:ind w:left="2160" w:right="0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2011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“Ecocriticism, Postcolonialism, and the Caribbean.” </w:t>
      </w:r>
      <w:proofErr w:type="gramStart"/>
      <w:r w:rsidRPr="000947AC">
        <w:rPr>
          <w:rFonts w:ascii="Century Gothic" w:hAnsi="Century Gothic"/>
          <w:sz w:val="22"/>
          <w:szCs w:val="22"/>
        </w:rPr>
        <w:t>Mini-course</w:t>
      </w:r>
      <w:proofErr w:type="gramEnd"/>
      <w:r w:rsidRPr="000947AC">
        <w:rPr>
          <w:rFonts w:ascii="Century Gothic" w:hAnsi="Century Gothic"/>
          <w:sz w:val="22"/>
          <w:szCs w:val="22"/>
        </w:rPr>
        <w:t xml:space="preserve"> for M.A. students at University of West Indies, St. Augustine, Trinidad &amp; Tobago </w:t>
      </w:r>
    </w:p>
    <w:p w14:paraId="1A2C6BF6" w14:textId="77777777" w:rsidR="00337514" w:rsidRPr="000947AC" w:rsidRDefault="00337514" w:rsidP="00337514">
      <w:pPr>
        <w:pStyle w:val="BlockText"/>
        <w:tabs>
          <w:tab w:val="left" w:pos="1440"/>
        </w:tabs>
        <w:ind w:left="2160" w:right="0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2008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“</w:t>
      </w:r>
      <w:proofErr w:type="spellStart"/>
      <w:r w:rsidRPr="000947AC">
        <w:rPr>
          <w:rFonts w:ascii="Century Gothic" w:hAnsi="Century Gothic"/>
          <w:sz w:val="22"/>
          <w:szCs w:val="22"/>
        </w:rPr>
        <w:t>Literatura</w:t>
      </w:r>
      <w:proofErr w:type="spellEnd"/>
      <w:r w:rsidRPr="000947AC">
        <w:rPr>
          <w:rFonts w:ascii="Century Gothic" w:hAnsi="Century Gothic"/>
          <w:sz w:val="22"/>
          <w:szCs w:val="22"/>
        </w:rPr>
        <w:t xml:space="preserve"> y </w:t>
      </w:r>
      <w:proofErr w:type="spellStart"/>
      <w:r w:rsidRPr="000947AC">
        <w:rPr>
          <w:rFonts w:ascii="Century Gothic" w:hAnsi="Century Gothic"/>
          <w:sz w:val="22"/>
          <w:szCs w:val="22"/>
        </w:rPr>
        <w:t>el</w:t>
      </w:r>
      <w:proofErr w:type="spellEnd"/>
      <w:r w:rsidRPr="000947AC">
        <w:rPr>
          <w:rFonts w:ascii="Century Gothic" w:hAnsi="Century Gothic"/>
          <w:sz w:val="22"/>
          <w:szCs w:val="22"/>
        </w:rPr>
        <w:t xml:space="preserve"> medio </w:t>
      </w:r>
      <w:proofErr w:type="spellStart"/>
      <w:r w:rsidRPr="000947AC">
        <w:rPr>
          <w:rFonts w:ascii="Century Gothic" w:hAnsi="Century Gothic"/>
          <w:sz w:val="22"/>
          <w:szCs w:val="22"/>
        </w:rPr>
        <w:t>ambiente</w:t>
      </w:r>
      <w:proofErr w:type="spellEnd"/>
      <w:r w:rsidRPr="000947AC">
        <w:rPr>
          <w:rFonts w:ascii="Century Gothic" w:hAnsi="Century Gothic"/>
          <w:sz w:val="22"/>
          <w:szCs w:val="22"/>
        </w:rPr>
        <w:t>.” Workshop team-taught with Jorge Marcone, jointly sponsored by SSRC and Fundación Ludwig, La Habana, Cuba</w:t>
      </w:r>
    </w:p>
    <w:p w14:paraId="35368413" w14:textId="77777777" w:rsidR="00337514" w:rsidRPr="000947AC" w:rsidRDefault="00337514" w:rsidP="00337514">
      <w:pPr>
        <w:pStyle w:val="BlockText"/>
        <w:tabs>
          <w:tab w:val="left" w:pos="1440"/>
        </w:tabs>
        <w:ind w:left="2160" w:right="0" w:hanging="1440"/>
        <w:rPr>
          <w:rFonts w:ascii="Century Gothic" w:hAnsi="Century Gothic"/>
          <w:sz w:val="22"/>
          <w:szCs w:val="22"/>
        </w:rPr>
      </w:pPr>
    </w:p>
    <w:p w14:paraId="0775A03A" w14:textId="77777777" w:rsidR="00337514" w:rsidRPr="000947AC" w:rsidRDefault="00337514" w:rsidP="00126163">
      <w:pPr>
        <w:tabs>
          <w:tab w:val="left" w:pos="1440"/>
        </w:tabs>
        <w:rPr>
          <w:rFonts w:ascii="Century Gothic" w:hAnsi="Century Gothic"/>
          <w:b/>
          <w:sz w:val="22"/>
          <w:szCs w:val="22"/>
        </w:rPr>
      </w:pPr>
      <w:r w:rsidRPr="000947AC">
        <w:rPr>
          <w:rFonts w:ascii="Century Gothic" w:hAnsi="Century Gothic"/>
          <w:b/>
          <w:sz w:val="22"/>
          <w:szCs w:val="22"/>
        </w:rPr>
        <w:t>Civic Service:</w:t>
      </w:r>
    </w:p>
    <w:p w14:paraId="469083F2" w14:textId="77777777" w:rsidR="00126163" w:rsidRPr="000947AC" w:rsidRDefault="00126163" w:rsidP="00337514">
      <w:pPr>
        <w:tabs>
          <w:tab w:val="left" w:pos="1440"/>
        </w:tabs>
        <w:ind w:left="720"/>
        <w:rPr>
          <w:rFonts w:ascii="Century Gothic" w:hAnsi="Century Gothic"/>
          <w:sz w:val="22"/>
          <w:szCs w:val="22"/>
        </w:rPr>
      </w:pPr>
    </w:p>
    <w:p w14:paraId="660ABEB9" w14:textId="390B4A8B" w:rsidR="00930A7C" w:rsidRPr="000947AC" w:rsidRDefault="00930A7C" w:rsidP="00337514">
      <w:pPr>
        <w:tabs>
          <w:tab w:val="left" w:pos="1440"/>
        </w:tabs>
        <w:ind w:left="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2020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Co-founder, Conserve Utah Valley</w:t>
      </w:r>
      <w:r w:rsidR="005C21A7">
        <w:rPr>
          <w:rFonts w:ascii="Century Gothic" w:hAnsi="Century Gothic"/>
          <w:sz w:val="22"/>
          <w:szCs w:val="22"/>
        </w:rPr>
        <w:t xml:space="preserve"> (non-profit)</w:t>
      </w:r>
    </w:p>
    <w:p w14:paraId="1725AE60" w14:textId="0D930386" w:rsidR="002D5088" w:rsidRPr="000947AC" w:rsidRDefault="002D5088" w:rsidP="00337514">
      <w:pPr>
        <w:tabs>
          <w:tab w:val="left" w:pos="1440"/>
        </w:tabs>
        <w:ind w:left="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2018-</w:t>
      </w:r>
      <w:r w:rsidR="00930A7C" w:rsidRPr="000947AC">
        <w:rPr>
          <w:rFonts w:ascii="Century Gothic" w:hAnsi="Century Gothic"/>
          <w:sz w:val="22"/>
          <w:szCs w:val="22"/>
        </w:rPr>
        <w:t>202</w:t>
      </w:r>
      <w:r w:rsidR="001F2100">
        <w:rPr>
          <w:rFonts w:ascii="Century Gothic" w:hAnsi="Century Gothic"/>
          <w:sz w:val="22"/>
          <w:szCs w:val="22"/>
        </w:rPr>
        <w:t>5</w:t>
      </w:r>
      <w:r w:rsidRPr="000947AC">
        <w:rPr>
          <w:rFonts w:ascii="Century Gothic" w:hAnsi="Century Gothic"/>
          <w:sz w:val="22"/>
          <w:szCs w:val="22"/>
        </w:rPr>
        <w:tab/>
        <w:t>Member, Provo City Council (elected office)</w:t>
      </w:r>
    </w:p>
    <w:p w14:paraId="6DC2FC72" w14:textId="532C1894" w:rsidR="00364CA2" w:rsidRPr="000947AC" w:rsidRDefault="00364CA2" w:rsidP="00337514">
      <w:pPr>
        <w:tabs>
          <w:tab w:val="left" w:pos="1440"/>
        </w:tabs>
        <w:ind w:left="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2016-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Member, Board</w:t>
      </w:r>
      <w:r w:rsidR="002309F9" w:rsidRPr="000947AC">
        <w:rPr>
          <w:rFonts w:ascii="Century Gothic" w:hAnsi="Century Gothic"/>
          <w:sz w:val="22"/>
          <w:szCs w:val="22"/>
        </w:rPr>
        <w:t xml:space="preserve"> of Trustees</w:t>
      </w:r>
      <w:r w:rsidRPr="000947AC">
        <w:rPr>
          <w:rFonts w:ascii="Century Gothic" w:hAnsi="Century Gothic"/>
          <w:sz w:val="22"/>
          <w:szCs w:val="22"/>
        </w:rPr>
        <w:t>, The Nature Conservancy of Utah</w:t>
      </w:r>
    </w:p>
    <w:p w14:paraId="3122C191" w14:textId="2A7B4175" w:rsidR="00DD421E" w:rsidRPr="000947AC" w:rsidRDefault="00DD421E" w:rsidP="00337514">
      <w:pPr>
        <w:tabs>
          <w:tab w:val="left" w:pos="1440"/>
        </w:tabs>
        <w:ind w:left="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2014-</w:t>
      </w:r>
      <w:r w:rsidR="0047352B" w:rsidRPr="000947AC">
        <w:rPr>
          <w:rFonts w:ascii="Century Gothic" w:hAnsi="Century Gothic"/>
          <w:sz w:val="22"/>
          <w:szCs w:val="22"/>
        </w:rPr>
        <w:t>2017</w:t>
      </w:r>
      <w:r w:rsidR="0047352B"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 xml:space="preserve">Member, Utah Humanities </w:t>
      </w:r>
      <w:r w:rsidR="001C6B28" w:rsidRPr="000947AC">
        <w:rPr>
          <w:rFonts w:ascii="Century Gothic" w:hAnsi="Century Gothic"/>
          <w:sz w:val="22"/>
          <w:szCs w:val="22"/>
        </w:rPr>
        <w:t>Board</w:t>
      </w:r>
      <w:r w:rsidR="00553378" w:rsidRPr="000947AC">
        <w:rPr>
          <w:rFonts w:ascii="Century Gothic" w:hAnsi="Century Gothic"/>
          <w:sz w:val="22"/>
          <w:szCs w:val="22"/>
        </w:rPr>
        <w:t xml:space="preserve"> of Directors</w:t>
      </w:r>
    </w:p>
    <w:p w14:paraId="1D68ABAC" w14:textId="77777777" w:rsidR="008C7D2C" w:rsidRPr="000947AC" w:rsidRDefault="008C7D2C" w:rsidP="00337514">
      <w:pPr>
        <w:tabs>
          <w:tab w:val="left" w:pos="1440"/>
        </w:tabs>
        <w:ind w:left="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2012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President’s Advisory Council, Lutheran World Relief</w:t>
      </w:r>
    </w:p>
    <w:p w14:paraId="538EB0B6" w14:textId="472B2F40" w:rsidR="00126163" w:rsidRPr="000947AC" w:rsidRDefault="001640CE" w:rsidP="00337514">
      <w:pPr>
        <w:tabs>
          <w:tab w:val="left" w:pos="1440"/>
        </w:tabs>
        <w:ind w:left="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2009</w:t>
      </w:r>
      <w:r w:rsidR="00126163" w:rsidRPr="000947AC">
        <w:rPr>
          <w:rFonts w:ascii="Century Gothic" w:hAnsi="Century Gothic"/>
          <w:sz w:val="22"/>
          <w:szCs w:val="22"/>
        </w:rPr>
        <w:t>-</w:t>
      </w:r>
      <w:r w:rsidR="008A4BAF" w:rsidRPr="000947AC">
        <w:rPr>
          <w:rFonts w:ascii="Century Gothic" w:hAnsi="Century Gothic"/>
          <w:sz w:val="22"/>
          <w:szCs w:val="22"/>
        </w:rPr>
        <w:t>2017</w:t>
      </w:r>
      <w:r w:rsidR="008A4BAF" w:rsidRPr="000947AC">
        <w:rPr>
          <w:rFonts w:ascii="Century Gothic" w:hAnsi="Century Gothic"/>
          <w:sz w:val="22"/>
          <w:szCs w:val="22"/>
        </w:rPr>
        <w:tab/>
      </w:r>
      <w:r w:rsidR="00364CA2" w:rsidRPr="000947AC">
        <w:rPr>
          <w:rFonts w:ascii="Century Gothic" w:hAnsi="Century Gothic"/>
          <w:sz w:val="22"/>
          <w:szCs w:val="22"/>
        </w:rPr>
        <w:t>Co-Founder</w:t>
      </w:r>
      <w:r w:rsidR="00126163" w:rsidRPr="000947AC">
        <w:rPr>
          <w:rFonts w:ascii="Century Gothic" w:hAnsi="Century Gothic"/>
          <w:sz w:val="22"/>
          <w:szCs w:val="22"/>
        </w:rPr>
        <w:t>, LDS Earth Stewardship</w:t>
      </w:r>
      <w:r w:rsidR="005C21A7">
        <w:rPr>
          <w:rFonts w:ascii="Century Gothic" w:hAnsi="Century Gothic"/>
          <w:sz w:val="22"/>
          <w:szCs w:val="22"/>
        </w:rPr>
        <w:t xml:space="preserve"> (non-profit)</w:t>
      </w:r>
    </w:p>
    <w:p w14:paraId="241E1E0B" w14:textId="44C835AB" w:rsidR="00FB6B25" w:rsidRPr="000947AC" w:rsidRDefault="00FB6B25" w:rsidP="00337514">
      <w:pPr>
        <w:tabs>
          <w:tab w:val="left" w:pos="1440"/>
        </w:tabs>
        <w:ind w:left="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2012</w:t>
      </w:r>
      <w:r w:rsidR="00D4160F" w:rsidRPr="000947AC">
        <w:rPr>
          <w:rFonts w:ascii="Century Gothic" w:hAnsi="Century Gothic"/>
          <w:sz w:val="22"/>
          <w:szCs w:val="22"/>
        </w:rPr>
        <w:t>-</w:t>
      </w:r>
      <w:r w:rsidR="00C6756B" w:rsidRPr="000947AC">
        <w:rPr>
          <w:rFonts w:ascii="Century Gothic" w:hAnsi="Century Gothic"/>
          <w:sz w:val="22"/>
          <w:szCs w:val="22"/>
        </w:rPr>
        <w:t>2017</w:t>
      </w:r>
      <w:r w:rsidRPr="000947AC">
        <w:rPr>
          <w:rFonts w:ascii="Century Gothic" w:hAnsi="Century Gothic"/>
          <w:sz w:val="22"/>
          <w:szCs w:val="22"/>
        </w:rPr>
        <w:tab/>
        <w:t>Member, Advisory Board, The Shim Hill Education Foundation</w:t>
      </w:r>
    </w:p>
    <w:p w14:paraId="26C57284" w14:textId="398E78F6" w:rsidR="00C6756B" w:rsidRPr="000947AC" w:rsidRDefault="00C6756B" w:rsidP="00337514">
      <w:pPr>
        <w:tabs>
          <w:tab w:val="left" w:pos="1440"/>
        </w:tabs>
        <w:ind w:left="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2012-2017</w:t>
      </w:r>
      <w:r w:rsidRPr="000947AC">
        <w:rPr>
          <w:rFonts w:ascii="Century Gothic" w:hAnsi="Century Gothic"/>
          <w:sz w:val="22"/>
          <w:szCs w:val="22"/>
        </w:rPr>
        <w:tab/>
        <w:t>Member, Board of Rock Canyon Preservation Alliance</w:t>
      </w:r>
    </w:p>
    <w:p w14:paraId="3273635D" w14:textId="134585EF" w:rsidR="00337514" w:rsidRPr="000947AC" w:rsidRDefault="00337514" w:rsidP="00337514">
      <w:pPr>
        <w:tabs>
          <w:tab w:val="left" w:pos="1440"/>
        </w:tabs>
        <w:ind w:left="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2010</w:t>
      </w:r>
      <w:r w:rsidR="00D4160F" w:rsidRPr="000947AC">
        <w:rPr>
          <w:rFonts w:ascii="Century Gothic" w:hAnsi="Century Gothic"/>
          <w:sz w:val="22"/>
          <w:szCs w:val="22"/>
        </w:rPr>
        <w:t>-</w:t>
      </w:r>
      <w:r w:rsidR="00D73217" w:rsidRPr="000947AC">
        <w:rPr>
          <w:rFonts w:ascii="Century Gothic" w:hAnsi="Century Gothic"/>
          <w:sz w:val="22"/>
          <w:szCs w:val="22"/>
        </w:rPr>
        <w:t>2017</w:t>
      </w:r>
      <w:r w:rsidR="00D73217"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 xml:space="preserve">Member, </w:t>
      </w:r>
      <w:r w:rsidR="00E724E1" w:rsidRPr="000947AC">
        <w:rPr>
          <w:rFonts w:ascii="Century Gothic" w:hAnsi="Century Gothic"/>
          <w:sz w:val="22"/>
          <w:szCs w:val="22"/>
        </w:rPr>
        <w:t xml:space="preserve">Sustainability and </w:t>
      </w:r>
      <w:r w:rsidRPr="000947AC">
        <w:rPr>
          <w:rFonts w:ascii="Century Gothic" w:hAnsi="Century Gothic"/>
          <w:sz w:val="22"/>
          <w:szCs w:val="22"/>
        </w:rPr>
        <w:t>Natural Resources, Provo City</w:t>
      </w:r>
    </w:p>
    <w:p w14:paraId="0FB7B8AF" w14:textId="4730E8D8" w:rsidR="00CA6907" w:rsidRPr="000947AC" w:rsidRDefault="00CA6907" w:rsidP="00337514">
      <w:pPr>
        <w:tabs>
          <w:tab w:val="left" w:pos="1440"/>
        </w:tabs>
        <w:ind w:left="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2012-</w:t>
      </w:r>
      <w:r w:rsidR="00165BCB" w:rsidRPr="000947AC">
        <w:rPr>
          <w:rFonts w:ascii="Century Gothic" w:hAnsi="Century Gothic"/>
          <w:sz w:val="22"/>
          <w:szCs w:val="22"/>
        </w:rPr>
        <w:t>2015</w:t>
      </w:r>
      <w:r w:rsidR="00165BCB"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>Member, Executive Board, Utah Interfaith Power &amp; Light</w:t>
      </w:r>
    </w:p>
    <w:p w14:paraId="1634D982" w14:textId="77777777" w:rsidR="00337514" w:rsidRPr="000947AC" w:rsidRDefault="00337514" w:rsidP="00337514">
      <w:pPr>
        <w:tabs>
          <w:tab w:val="left" w:pos="1440"/>
        </w:tabs>
        <w:ind w:left="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2009-</w:t>
      </w:r>
      <w:r w:rsidR="00CA6907" w:rsidRPr="000947AC">
        <w:rPr>
          <w:rFonts w:ascii="Century Gothic" w:hAnsi="Century Gothic"/>
          <w:sz w:val="22"/>
          <w:szCs w:val="22"/>
        </w:rPr>
        <w:t>2012</w:t>
      </w:r>
      <w:r w:rsidR="00CA6907" w:rsidRPr="000947AC">
        <w:rPr>
          <w:rFonts w:ascii="Century Gothic" w:hAnsi="Century Gothic"/>
          <w:sz w:val="22"/>
          <w:szCs w:val="22"/>
        </w:rPr>
        <w:tab/>
      </w:r>
      <w:r w:rsidR="00D4160F" w:rsidRPr="000947AC">
        <w:rPr>
          <w:rFonts w:ascii="Century Gothic" w:hAnsi="Century Gothic"/>
          <w:sz w:val="22"/>
          <w:szCs w:val="22"/>
        </w:rPr>
        <w:t>Chair</w:t>
      </w:r>
      <w:r w:rsidRPr="000947AC">
        <w:rPr>
          <w:rFonts w:ascii="Century Gothic" w:hAnsi="Century Gothic"/>
          <w:sz w:val="22"/>
          <w:szCs w:val="22"/>
        </w:rPr>
        <w:t>, Executive Board</w:t>
      </w:r>
      <w:r w:rsidR="00D4160F" w:rsidRPr="000947AC">
        <w:rPr>
          <w:rFonts w:ascii="Century Gothic" w:hAnsi="Century Gothic"/>
          <w:sz w:val="22"/>
          <w:szCs w:val="22"/>
        </w:rPr>
        <w:t xml:space="preserve">, </w:t>
      </w:r>
      <w:r w:rsidRPr="000947AC">
        <w:rPr>
          <w:rFonts w:ascii="Century Gothic" w:hAnsi="Century Gothic"/>
          <w:sz w:val="22"/>
          <w:szCs w:val="22"/>
        </w:rPr>
        <w:t xml:space="preserve">Utah Interfaith Power </w:t>
      </w:r>
      <w:r w:rsidR="00D4160F" w:rsidRPr="000947AC">
        <w:rPr>
          <w:rFonts w:ascii="Century Gothic" w:hAnsi="Century Gothic"/>
          <w:sz w:val="22"/>
          <w:szCs w:val="22"/>
        </w:rPr>
        <w:t>&amp;</w:t>
      </w:r>
      <w:r w:rsidRPr="000947AC">
        <w:rPr>
          <w:rFonts w:ascii="Century Gothic" w:hAnsi="Century Gothic"/>
          <w:sz w:val="22"/>
          <w:szCs w:val="22"/>
        </w:rPr>
        <w:t xml:space="preserve"> Light</w:t>
      </w:r>
    </w:p>
    <w:p w14:paraId="04891218" w14:textId="77777777" w:rsidR="00337514" w:rsidRPr="000947AC" w:rsidRDefault="00337514" w:rsidP="00337514">
      <w:pPr>
        <w:tabs>
          <w:tab w:val="left" w:pos="1440"/>
        </w:tabs>
        <w:ind w:left="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2007-</w:t>
      </w:r>
      <w:r w:rsidR="007E112A" w:rsidRPr="000947AC">
        <w:rPr>
          <w:rFonts w:ascii="Century Gothic" w:hAnsi="Century Gothic"/>
          <w:sz w:val="22"/>
          <w:szCs w:val="22"/>
        </w:rPr>
        <w:t>2012</w:t>
      </w:r>
      <w:r w:rsidR="007E112A"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>Member, Utah Humanities Council, Public Square</w:t>
      </w:r>
    </w:p>
    <w:p w14:paraId="1987C93C" w14:textId="619F884D" w:rsidR="00337514" w:rsidRPr="000947AC" w:rsidRDefault="00337514" w:rsidP="00337514">
      <w:pPr>
        <w:tabs>
          <w:tab w:val="left" w:pos="1440"/>
        </w:tabs>
        <w:ind w:left="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2007-</w:t>
      </w:r>
      <w:r w:rsidR="007E112A" w:rsidRPr="000947AC">
        <w:rPr>
          <w:rFonts w:ascii="Century Gothic" w:hAnsi="Century Gothic"/>
          <w:sz w:val="22"/>
          <w:szCs w:val="22"/>
        </w:rPr>
        <w:t>2010</w:t>
      </w:r>
      <w:r w:rsidRPr="000947AC">
        <w:rPr>
          <w:rFonts w:ascii="Century Gothic" w:hAnsi="Century Gothic"/>
          <w:sz w:val="22"/>
          <w:szCs w:val="22"/>
        </w:rPr>
        <w:tab/>
        <w:t>Member, So</w:t>
      </w:r>
      <w:r w:rsidR="002E34CB" w:rsidRPr="000947AC">
        <w:rPr>
          <w:rFonts w:ascii="Century Gothic" w:hAnsi="Century Gothic"/>
          <w:sz w:val="22"/>
          <w:szCs w:val="22"/>
        </w:rPr>
        <w:t>.</w:t>
      </w:r>
      <w:r w:rsidRPr="000947AC">
        <w:rPr>
          <w:rFonts w:ascii="Century Gothic" w:hAnsi="Century Gothic"/>
          <w:sz w:val="22"/>
          <w:szCs w:val="22"/>
        </w:rPr>
        <w:t xml:space="preserve"> Utah Wilderness Alliance Faith and the Land Initiative</w:t>
      </w:r>
    </w:p>
    <w:p w14:paraId="093FC437" w14:textId="77777777" w:rsidR="00337514" w:rsidRPr="000947AC" w:rsidRDefault="00337514" w:rsidP="00337514">
      <w:pPr>
        <w:tabs>
          <w:tab w:val="left" w:pos="1440"/>
        </w:tabs>
        <w:ind w:left="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2007-2010</w:t>
      </w:r>
      <w:r w:rsidRPr="000947AC">
        <w:rPr>
          <w:rFonts w:ascii="Century Gothic" w:hAnsi="Century Gothic"/>
          <w:sz w:val="22"/>
          <w:szCs w:val="22"/>
        </w:rPr>
        <w:tab/>
        <w:t>Executive Board, Utah Valley Earth Forum</w:t>
      </w:r>
    </w:p>
    <w:p w14:paraId="6E57150B" w14:textId="77777777" w:rsidR="00337514" w:rsidRPr="000947AC" w:rsidRDefault="00337514" w:rsidP="00337514">
      <w:pPr>
        <w:tabs>
          <w:tab w:val="left" w:pos="720"/>
          <w:tab w:val="left" w:pos="1440"/>
        </w:tabs>
        <w:ind w:left="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2001-2002</w:t>
      </w:r>
      <w:r w:rsidRPr="000947AC">
        <w:rPr>
          <w:rFonts w:ascii="Century Gothic" w:hAnsi="Century Gothic"/>
          <w:sz w:val="22"/>
          <w:szCs w:val="22"/>
        </w:rPr>
        <w:tab/>
        <w:t xml:space="preserve">Member, Utah Humanities Council Speakers Bureau </w:t>
      </w:r>
    </w:p>
    <w:p w14:paraId="1DCF4780" w14:textId="77777777" w:rsidR="00337514" w:rsidRPr="000947AC" w:rsidRDefault="00337514" w:rsidP="00337514">
      <w:pPr>
        <w:tabs>
          <w:tab w:val="left" w:pos="720"/>
          <w:tab w:val="left" w:pos="1440"/>
        </w:tabs>
        <w:ind w:left="720"/>
        <w:rPr>
          <w:rFonts w:ascii="Century Gothic" w:hAnsi="Century Gothic"/>
          <w:sz w:val="22"/>
          <w:szCs w:val="22"/>
        </w:rPr>
      </w:pPr>
    </w:p>
    <w:p w14:paraId="33F6C0C2" w14:textId="77777777" w:rsidR="00337514" w:rsidRPr="000947AC" w:rsidRDefault="00337514" w:rsidP="00337514">
      <w:pPr>
        <w:tabs>
          <w:tab w:val="left" w:pos="1440"/>
        </w:tabs>
        <w:ind w:left="108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Interviews </w:t>
      </w:r>
      <w:r w:rsidR="003409DD" w:rsidRPr="000947AC">
        <w:rPr>
          <w:rFonts w:ascii="Century Gothic" w:hAnsi="Century Gothic"/>
          <w:sz w:val="22"/>
          <w:szCs w:val="22"/>
        </w:rPr>
        <w:t>and Podcasts</w:t>
      </w:r>
      <w:r w:rsidRPr="000947AC">
        <w:rPr>
          <w:rFonts w:ascii="Century Gothic" w:hAnsi="Century Gothic"/>
          <w:sz w:val="22"/>
          <w:szCs w:val="22"/>
        </w:rPr>
        <w:t xml:space="preserve">: </w:t>
      </w:r>
    </w:p>
    <w:p w14:paraId="1C4DA25A" w14:textId="77777777" w:rsidR="00337514" w:rsidRPr="000947AC" w:rsidRDefault="00337514" w:rsidP="00337514">
      <w:pPr>
        <w:tabs>
          <w:tab w:val="left" w:pos="1440"/>
        </w:tabs>
        <w:ind w:left="1080" w:hanging="360"/>
        <w:rPr>
          <w:rFonts w:ascii="Century Gothic" w:hAnsi="Century Gothic"/>
          <w:sz w:val="22"/>
          <w:szCs w:val="22"/>
        </w:rPr>
      </w:pPr>
    </w:p>
    <w:p w14:paraId="17CBD25C" w14:textId="19F64F9F" w:rsidR="003352E5" w:rsidRDefault="003352E5" w:rsidP="43C8A6A9">
      <w:pPr>
        <w:tabs>
          <w:tab w:val="left" w:pos="1440"/>
        </w:tabs>
        <w:ind w:left="1080" w:hanging="360"/>
        <w:rPr>
          <w:rFonts w:ascii="Century Gothic" w:hAnsi="Century Gothic"/>
          <w:sz w:val="22"/>
          <w:szCs w:val="22"/>
        </w:rPr>
      </w:pPr>
      <w:r>
        <w:rPr>
          <w:rFonts w:ascii="Century Gothic" w:hAnsi="Century Gothic"/>
          <w:sz w:val="22"/>
          <w:szCs w:val="22"/>
        </w:rPr>
        <w:t>2024</w:t>
      </w:r>
      <w:r>
        <w:rPr>
          <w:rFonts w:ascii="Century Gothic" w:hAnsi="Century Gothic"/>
          <w:sz w:val="22"/>
          <w:szCs w:val="22"/>
        </w:rPr>
        <w:tab/>
      </w:r>
      <w:r>
        <w:rPr>
          <w:rFonts w:ascii="Century Gothic" w:hAnsi="Century Gothic"/>
          <w:sz w:val="22"/>
          <w:szCs w:val="22"/>
        </w:rPr>
        <w:tab/>
        <w:t>Faith Matters</w:t>
      </w:r>
    </w:p>
    <w:p w14:paraId="3BD26F97" w14:textId="4E6C99C5" w:rsidR="003352E5" w:rsidRDefault="003352E5" w:rsidP="43C8A6A9">
      <w:pPr>
        <w:tabs>
          <w:tab w:val="left" w:pos="1440"/>
        </w:tabs>
        <w:ind w:left="1080" w:hanging="360"/>
        <w:rPr>
          <w:rFonts w:ascii="Century Gothic" w:hAnsi="Century Gothic"/>
          <w:sz w:val="22"/>
          <w:szCs w:val="22"/>
        </w:rPr>
      </w:pPr>
      <w:r>
        <w:rPr>
          <w:rFonts w:ascii="Century Gothic" w:hAnsi="Century Gothic"/>
          <w:sz w:val="22"/>
          <w:szCs w:val="22"/>
        </w:rPr>
        <w:t>2023</w:t>
      </w:r>
      <w:r>
        <w:rPr>
          <w:rFonts w:ascii="Century Gothic" w:hAnsi="Century Gothic"/>
          <w:sz w:val="22"/>
          <w:szCs w:val="22"/>
        </w:rPr>
        <w:tab/>
      </w:r>
      <w:r>
        <w:rPr>
          <w:rFonts w:ascii="Century Gothic" w:hAnsi="Century Gothic"/>
          <w:sz w:val="22"/>
          <w:szCs w:val="22"/>
        </w:rPr>
        <w:tab/>
        <w:t>Faith and Imagination, BYU</w:t>
      </w:r>
    </w:p>
    <w:p w14:paraId="308BB329" w14:textId="7E91D62D" w:rsidR="003352E5" w:rsidRDefault="003352E5" w:rsidP="43C8A6A9">
      <w:pPr>
        <w:tabs>
          <w:tab w:val="left" w:pos="1440"/>
        </w:tabs>
        <w:ind w:left="1080" w:hanging="360"/>
        <w:rPr>
          <w:rFonts w:ascii="Century Gothic" w:hAnsi="Century Gothic"/>
          <w:sz w:val="22"/>
          <w:szCs w:val="22"/>
        </w:rPr>
      </w:pPr>
      <w:r>
        <w:rPr>
          <w:rFonts w:ascii="Century Gothic" w:hAnsi="Century Gothic"/>
          <w:sz w:val="22"/>
          <w:szCs w:val="22"/>
        </w:rPr>
        <w:t>2023</w:t>
      </w:r>
      <w:r>
        <w:rPr>
          <w:rFonts w:ascii="Century Gothic" w:hAnsi="Century Gothic"/>
          <w:sz w:val="22"/>
          <w:szCs w:val="22"/>
        </w:rPr>
        <w:tab/>
      </w:r>
      <w:r>
        <w:rPr>
          <w:rFonts w:ascii="Century Gothic" w:hAnsi="Century Gothic"/>
          <w:sz w:val="22"/>
          <w:szCs w:val="22"/>
        </w:rPr>
        <w:tab/>
        <w:t>Salt Lake Tribune, Mormon Land</w:t>
      </w:r>
    </w:p>
    <w:p w14:paraId="5E9A3C4C" w14:textId="4D116CE7" w:rsidR="000C260A" w:rsidRDefault="000C260A" w:rsidP="43C8A6A9">
      <w:pPr>
        <w:tabs>
          <w:tab w:val="left" w:pos="1440"/>
        </w:tabs>
        <w:ind w:left="1080" w:hanging="360"/>
        <w:rPr>
          <w:rFonts w:ascii="Century Gothic" w:hAnsi="Century Gothic"/>
          <w:sz w:val="22"/>
          <w:szCs w:val="22"/>
        </w:rPr>
      </w:pPr>
      <w:r>
        <w:rPr>
          <w:rFonts w:ascii="Century Gothic" w:hAnsi="Century Gothic"/>
          <w:sz w:val="22"/>
          <w:szCs w:val="22"/>
        </w:rPr>
        <w:t xml:space="preserve">2023 </w:t>
      </w:r>
      <w:r>
        <w:rPr>
          <w:rFonts w:ascii="Century Gothic" w:hAnsi="Century Gothic"/>
          <w:sz w:val="22"/>
          <w:szCs w:val="22"/>
        </w:rPr>
        <w:tab/>
      </w:r>
      <w:r>
        <w:rPr>
          <w:rFonts w:ascii="Century Gothic" w:hAnsi="Century Gothic"/>
          <w:sz w:val="22"/>
          <w:szCs w:val="22"/>
        </w:rPr>
        <w:tab/>
        <w:t>The Washington Post</w:t>
      </w:r>
    </w:p>
    <w:p w14:paraId="6743643D" w14:textId="3B5247D3" w:rsidR="00875352" w:rsidRDefault="00875352" w:rsidP="43C8A6A9">
      <w:pPr>
        <w:tabs>
          <w:tab w:val="left" w:pos="1440"/>
        </w:tabs>
        <w:ind w:left="1080" w:hanging="360"/>
        <w:rPr>
          <w:rFonts w:ascii="Century Gothic" w:hAnsi="Century Gothic"/>
          <w:sz w:val="22"/>
          <w:szCs w:val="22"/>
        </w:rPr>
      </w:pPr>
      <w:r>
        <w:rPr>
          <w:rFonts w:ascii="Century Gothic" w:hAnsi="Century Gothic"/>
          <w:sz w:val="22"/>
          <w:szCs w:val="22"/>
        </w:rPr>
        <w:t>2022</w:t>
      </w:r>
      <w:r>
        <w:rPr>
          <w:rFonts w:ascii="Century Gothic" w:hAnsi="Century Gothic"/>
          <w:sz w:val="22"/>
          <w:szCs w:val="22"/>
        </w:rPr>
        <w:tab/>
      </w:r>
      <w:r>
        <w:rPr>
          <w:rFonts w:ascii="Century Gothic" w:hAnsi="Century Gothic"/>
          <w:sz w:val="22"/>
          <w:szCs w:val="22"/>
        </w:rPr>
        <w:tab/>
        <w:t>The Salt Lake Tribune</w:t>
      </w:r>
    </w:p>
    <w:p w14:paraId="524D4991" w14:textId="57C7285B" w:rsidR="00875352" w:rsidRDefault="00875352" w:rsidP="43C8A6A9">
      <w:pPr>
        <w:tabs>
          <w:tab w:val="left" w:pos="1440"/>
        </w:tabs>
        <w:ind w:left="1080" w:hanging="360"/>
        <w:rPr>
          <w:rFonts w:ascii="Century Gothic" w:hAnsi="Century Gothic"/>
          <w:sz w:val="22"/>
          <w:szCs w:val="22"/>
        </w:rPr>
      </w:pPr>
      <w:r>
        <w:rPr>
          <w:rFonts w:ascii="Century Gothic" w:hAnsi="Century Gothic"/>
          <w:sz w:val="22"/>
          <w:szCs w:val="22"/>
        </w:rPr>
        <w:t>2022</w:t>
      </w:r>
      <w:r>
        <w:rPr>
          <w:rFonts w:ascii="Century Gothic" w:hAnsi="Century Gothic"/>
          <w:sz w:val="22"/>
          <w:szCs w:val="22"/>
        </w:rPr>
        <w:tab/>
      </w:r>
      <w:r>
        <w:rPr>
          <w:rFonts w:ascii="Century Gothic" w:hAnsi="Century Gothic"/>
          <w:sz w:val="22"/>
          <w:szCs w:val="22"/>
        </w:rPr>
        <w:tab/>
        <w:t>The Guardian</w:t>
      </w:r>
    </w:p>
    <w:p w14:paraId="0E6420ED" w14:textId="46F96A14" w:rsidR="00875352" w:rsidRDefault="00875352" w:rsidP="43C8A6A9">
      <w:pPr>
        <w:tabs>
          <w:tab w:val="left" w:pos="1440"/>
        </w:tabs>
        <w:ind w:left="1080" w:hanging="360"/>
        <w:rPr>
          <w:rFonts w:ascii="Century Gothic" w:hAnsi="Century Gothic"/>
          <w:sz w:val="22"/>
          <w:szCs w:val="22"/>
        </w:rPr>
      </w:pPr>
      <w:r>
        <w:rPr>
          <w:rFonts w:ascii="Century Gothic" w:hAnsi="Century Gothic"/>
          <w:sz w:val="22"/>
          <w:szCs w:val="22"/>
        </w:rPr>
        <w:t>2022</w:t>
      </w:r>
      <w:r>
        <w:rPr>
          <w:rFonts w:ascii="Century Gothic" w:hAnsi="Century Gothic"/>
          <w:sz w:val="22"/>
          <w:szCs w:val="22"/>
        </w:rPr>
        <w:tab/>
      </w:r>
      <w:r>
        <w:rPr>
          <w:rFonts w:ascii="Century Gothic" w:hAnsi="Century Gothic"/>
          <w:sz w:val="22"/>
          <w:szCs w:val="22"/>
        </w:rPr>
        <w:tab/>
        <w:t>High Country News</w:t>
      </w:r>
    </w:p>
    <w:p w14:paraId="696759FB" w14:textId="18FDF3F8" w:rsidR="00875352" w:rsidRDefault="00875352" w:rsidP="43C8A6A9">
      <w:pPr>
        <w:tabs>
          <w:tab w:val="left" w:pos="1440"/>
        </w:tabs>
        <w:ind w:left="1080" w:hanging="360"/>
        <w:rPr>
          <w:rFonts w:ascii="Century Gothic" w:hAnsi="Century Gothic"/>
          <w:sz w:val="22"/>
          <w:szCs w:val="22"/>
        </w:rPr>
      </w:pPr>
      <w:r>
        <w:rPr>
          <w:rFonts w:ascii="Century Gothic" w:hAnsi="Century Gothic"/>
          <w:sz w:val="22"/>
          <w:szCs w:val="22"/>
        </w:rPr>
        <w:t>2022</w:t>
      </w:r>
      <w:r>
        <w:rPr>
          <w:rFonts w:ascii="Century Gothic" w:hAnsi="Century Gothic"/>
          <w:sz w:val="22"/>
          <w:szCs w:val="22"/>
        </w:rPr>
        <w:tab/>
      </w:r>
      <w:r>
        <w:rPr>
          <w:rFonts w:ascii="Century Gothic" w:hAnsi="Century Gothic"/>
          <w:sz w:val="22"/>
          <w:szCs w:val="22"/>
        </w:rPr>
        <w:tab/>
        <w:t>BYU Alumni Magazine</w:t>
      </w:r>
    </w:p>
    <w:p w14:paraId="05F29768" w14:textId="357B3281" w:rsidR="006F13FC" w:rsidRDefault="006F13FC" w:rsidP="43C8A6A9">
      <w:pPr>
        <w:tabs>
          <w:tab w:val="left" w:pos="1440"/>
        </w:tabs>
        <w:ind w:left="1080" w:hanging="360"/>
        <w:rPr>
          <w:rFonts w:ascii="Century Gothic" w:hAnsi="Century Gothic"/>
          <w:sz w:val="22"/>
          <w:szCs w:val="22"/>
        </w:rPr>
      </w:pPr>
      <w:r>
        <w:rPr>
          <w:rFonts w:ascii="Century Gothic" w:hAnsi="Century Gothic"/>
          <w:sz w:val="22"/>
          <w:szCs w:val="22"/>
        </w:rPr>
        <w:t>2022</w:t>
      </w:r>
      <w:r>
        <w:rPr>
          <w:rFonts w:ascii="Century Gothic" w:hAnsi="Century Gothic"/>
          <w:sz w:val="22"/>
          <w:szCs w:val="22"/>
        </w:rPr>
        <w:tab/>
      </w:r>
      <w:r>
        <w:rPr>
          <w:rFonts w:ascii="Century Gothic" w:hAnsi="Century Gothic"/>
          <w:sz w:val="22"/>
          <w:szCs w:val="22"/>
        </w:rPr>
        <w:tab/>
        <w:t>Faith and Imagination, BYU (2x)</w:t>
      </w:r>
    </w:p>
    <w:p w14:paraId="318F5A3B" w14:textId="4805148F" w:rsidR="43C8A6A9" w:rsidRDefault="43C8A6A9" w:rsidP="43C8A6A9">
      <w:pPr>
        <w:tabs>
          <w:tab w:val="left" w:pos="1440"/>
        </w:tabs>
        <w:ind w:left="1080" w:hanging="360"/>
        <w:rPr>
          <w:rFonts w:ascii="Century Gothic" w:hAnsi="Century Gothic"/>
          <w:sz w:val="22"/>
          <w:szCs w:val="22"/>
        </w:rPr>
      </w:pPr>
      <w:r w:rsidRPr="43C8A6A9">
        <w:rPr>
          <w:rFonts w:ascii="Century Gothic" w:hAnsi="Century Gothic"/>
          <w:sz w:val="22"/>
          <w:szCs w:val="22"/>
        </w:rPr>
        <w:t>2021</w:t>
      </w:r>
      <w:r>
        <w:tab/>
      </w:r>
      <w:r>
        <w:tab/>
      </w:r>
      <w:r w:rsidRPr="43C8A6A9">
        <w:rPr>
          <w:rFonts w:ascii="Century Gothic" w:hAnsi="Century Gothic"/>
          <w:sz w:val="22"/>
          <w:szCs w:val="22"/>
        </w:rPr>
        <w:t>KUER Morning Edition</w:t>
      </w:r>
    </w:p>
    <w:p w14:paraId="7B629AD7" w14:textId="6D5213C7" w:rsidR="002309F9" w:rsidRPr="000947AC" w:rsidRDefault="002309F9" w:rsidP="00337514">
      <w:pPr>
        <w:tabs>
          <w:tab w:val="left" w:pos="1440"/>
        </w:tabs>
        <w:ind w:left="108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2021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A Thoughtful Faith</w:t>
      </w:r>
    </w:p>
    <w:p w14:paraId="383D27E1" w14:textId="779A740A" w:rsidR="002309F9" w:rsidRPr="000947AC" w:rsidRDefault="002309F9" w:rsidP="00337514">
      <w:pPr>
        <w:tabs>
          <w:tab w:val="left" w:pos="1440"/>
        </w:tabs>
        <w:ind w:left="108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2020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Bristlecone Firesides</w:t>
      </w:r>
    </w:p>
    <w:p w14:paraId="77DCBA36" w14:textId="6F29F8DD" w:rsidR="007545CD" w:rsidRPr="000947AC" w:rsidRDefault="00FF3A24" w:rsidP="00337514">
      <w:pPr>
        <w:tabs>
          <w:tab w:val="left" w:pos="1440"/>
        </w:tabs>
        <w:ind w:left="108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2020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Maxwe</w:t>
      </w:r>
      <w:r w:rsidR="007545CD" w:rsidRPr="000947AC">
        <w:rPr>
          <w:rFonts w:ascii="Century Gothic" w:hAnsi="Century Gothic"/>
          <w:sz w:val="22"/>
          <w:szCs w:val="22"/>
        </w:rPr>
        <w:t>ll Institute Podcast</w:t>
      </w:r>
    </w:p>
    <w:p w14:paraId="132D282C" w14:textId="49EED030" w:rsidR="00FE3235" w:rsidRPr="000947AC" w:rsidRDefault="007545CD" w:rsidP="00337514">
      <w:pPr>
        <w:tabs>
          <w:tab w:val="left" w:pos="1440"/>
        </w:tabs>
        <w:ind w:left="108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2019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LDS Perspectives P</w:t>
      </w:r>
      <w:r w:rsidR="00FE3235" w:rsidRPr="000947AC">
        <w:rPr>
          <w:rFonts w:ascii="Century Gothic" w:hAnsi="Century Gothic"/>
          <w:sz w:val="22"/>
          <w:szCs w:val="22"/>
        </w:rPr>
        <w:t>odcast</w:t>
      </w:r>
    </w:p>
    <w:p w14:paraId="308A3214" w14:textId="40B2C8CC" w:rsidR="00CC59B7" w:rsidRPr="000947AC" w:rsidRDefault="00CC59B7" w:rsidP="00337514">
      <w:pPr>
        <w:tabs>
          <w:tab w:val="left" w:pos="1440"/>
        </w:tabs>
        <w:ind w:left="108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lastRenderedPageBreak/>
        <w:t>2019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Faith Matters Videocast, “Big Questions”</w:t>
      </w:r>
    </w:p>
    <w:p w14:paraId="2052D255" w14:textId="726320C9" w:rsidR="002C343F" w:rsidRPr="000947AC" w:rsidRDefault="002C343F" w:rsidP="00337514">
      <w:pPr>
        <w:tabs>
          <w:tab w:val="left" w:pos="1440"/>
        </w:tabs>
        <w:ind w:left="108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2018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“Constant Wonder” interview, KBYU Radio</w:t>
      </w:r>
    </w:p>
    <w:p w14:paraId="37EBB1E2" w14:textId="6D8CC6B2" w:rsidR="004B5DE5" w:rsidRPr="000947AC" w:rsidRDefault="00CC59B7" w:rsidP="00337514">
      <w:pPr>
        <w:tabs>
          <w:tab w:val="left" w:pos="1440"/>
        </w:tabs>
        <w:ind w:left="108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2018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Faith Matters V</w:t>
      </w:r>
      <w:r w:rsidR="004B5DE5" w:rsidRPr="000947AC">
        <w:rPr>
          <w:rFonts w:ascii="Century Gothic" w:hAnsi="Century Gothic"/>
          <w:sz w:val="22"/>
          <w:szCs w:val="22"/>
        </w:rPr>
        <w:t>ideocast, with Terryl Givens</w:t>
      </w:r>
    </w:p>
    <w:p w14:paraId="3A618B79" w14:textId="68140BE8" w:rsidR="00165BCB" w:rsidRPr="000947AC" w:rsidRDefault="00165BCB" w:rsidP="00337514">
      <w:pPr>
        <w:tabs>
          <w:tab w:val="left" w:pos="1440"/>
        </w:tabs>
        <w:ind w:left="108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2017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LDS Perspectives Podcast</w:t>
      </w:r>
    </w:p>
    <w:p w14:paraId="695A224C" w14:textId="77777777" w:rsidR="003049D6" w:rsidRPr="000947AC" w:rsidRDefault="003049D6" w:rsidP="00337514">
      <w:pPr>
        <w:tabs>
          <w:tab w:val="left" w:pos="1440"/>
        </w:tabs>
        <w:ind w:left="108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2014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Monte L. Bean Museum, Featured Video Interview on Stewardship</w:t>
      </w:r>
    </w:p>
    <w:p w14:paraId="41E2A203" w14:textId="355AF758" w:rsidR="003409DD" w:rsidRPr="000947AC" w:rsidRDefault="003409DD" w:rsidP="00337514">
      <w:pPr>
        <w:tabs>
          <w:tab w:val="left" w:pos="1440"/>
        </w:tabs>
        <w:ind w:left="108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2013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KBYU Radio</w:t>
      </w:r>
      <w:r w:rsidR="001640CE" w:rsidRPr="000947AC">
        <w:rPr>
          <w:rFonts w:ascii="Century Gothic" w:hAnsi="Century Gothic"/>
          <w:sz w:val="22"/>
          <w:szCs w:val="22"/>
        </w:rPr>
        <w:t>: Thinking Aloud</w:t>
      </w:r>
    </w:p>
    <w:p w14:paraId="392A9A60" w14:textId="715E79C0" w:rsidR="000F57B6" w:rsidRPr="000947AC" w:rsidRDefault="00FD4A78" w:rsidP="00337514">
      <w:pPr>
        <w:tabs>
          <w:tab w:val="left" w:pos="1440"/>
        </w:tabs>
        <w:ind w:left="108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2013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Maxwell Institute Podcast</w:t>
      </w:r>
    </w:p>
    <w:p w14:paraId="2E6E3637" w14:textId="77777777" w:rsidR="003409DD" w:rsidRPr="000947AC" w:rsidRDefault="003409DD" w:rsidP="00337514">
      <w:pPr>
        <w:tabs>
          <w:tab w:val="left" w:pos="1440"/>
        </w:tabs>
        <w:ind w:left="108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2013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Generation Anthropocene podcast, interviewed featured on Grist</w:t>
      </w:r>
    </w:p>
    <w:p w14:paraId="5522AFC0" w14:textId="77777777" w:rsidR="00A67999" w:rsidRPr="000947AC" w:rsidRDefault="00C12B7B" w:rsidP="00337514">
      <w:pPr>
        <w:tabs>
          <w:tab w:val="left" w:pos="1440"/>
        </w:tabs>
        <w:ind w:left="108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2012</w:t>
      </w:r>
      <w:r w:rsidR="00A67999" w:rsidRPr="000947AC">
        <w:rPr>
          <w:rFonts w:ascii="Century Gothic" w:hAnsi="Century Gothic"/>
          <w:sz w:val="22"/>
          <w:szCs w:val="22"/>
        </w:rPr>
        <w:tab/>
      </w:r>
      <w:r w:rsidR="00A67999" w:rsidRPr="000947AC">
        <w:rPr>
          <w:rFonts w:ascii="Century Gothic" w:hAnsi="Century Gothic"/>
          <w:sz w:val="22"/>
          <w:szCs w:val="22"/>
        </w:rPr>
        <w:tab/>
        <w:t>Mormon Book Review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</w:p>
    <w:p w14:paraId="2EBD3570" w14:textId="77777777" w:rsidR="00C12B7B" w:rsidRPr="000947AC" w:rsidRDefault="00A67999" w:rsidP="00337514">
      <w:pPr>
        <w:tabs>
          <w:tab w:val="left" w:pos="1440"/>
        </w:tabs>
        <w:ind w:left="108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2012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="00C12B7B" w:rsidRPr="000947AC">
        <w:rPr>
          <w:rFonts w:ascii="Century Gothic" w:hAnsi="Century Gothic"/>
          <w:sz w:val="22"/>
          <w:szCs w:val="22"/>
        </w:rPr>
        <w:t>Mormon Matters</w:t>
      </w:r>
      <w:r w:rsidR="005254A7" w:rsidRPr="000947AC">
        <w:rPr>
          <w:rFonts w:ascii="Century Gothic" w:hAnsi="Century Gothic"/>
          <w:sz w:val="22"/>
          <w:szCs w:val="22"/>
        </w:rPr>
        <w:t xml:space="preserve"> Podcast</w:t>
      </w:r>
    </w:p>
    <w:p w14:paraId="2BB7D79D" w14:textId="77777777" w:rsidR="00C12B7B" w:rsidRPr="000947AC" w:rsidRDefault="003954BE" w:rsidP="00C12B7B">
      <w:pPr>
        <w:tabs>
          <w:tab w:val="left" w:pos="1440"/>
        </w:tabs>
        <w:ind w:left="108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2012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="00C12B7B" w:rsidRPr="000947AC">
        <w:rPr>
          <w:rFonts w:ascii="Century Gothic" w:hAnsi="Century Gothic"/>
          <w:sz w:val="22"/>
          <w:szCs w:val="22"/>
        </w:rPr>
        <w:t>The Mike Townsend Show</w:t>
      </w:r>
    </w:p>
    <w:p w14:paraId="46D77847" w14:textId="7DCFBE2C" w:rsidR="003954BE" w:rsidRPr="000947AC" w:rsidRDefault="00C12B7B" w:rsidP="00C12B7B">
      <w:pPr>
        <w:tabs>
          <w:tab w:val="left" w:pos="1440"/>
        </w:tabs>
        <w:ind w:left="108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2012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="003954BE" w:rsidRPr="000947AC">
        <w:rPr>
          <w:rFonts w:ascii="Century Gothic" w:hAnsi="Century Gothic"/>
          <w:sz w:val="22"/>
          <w:szCs w:val="22"/>
        </w:rPr>
        <w:t>KBYU Radio</w:t>
      </w:r>
      <w:r w:rsidR="001640CE" w:rsidRPr="000947AC">
        <w:rPr>
          <w:rFonts w:ascii="Century Gothic" w:hAnsi="Century Gothic"/>
          <w:sz w:val="22"/>
          <w:szCs w:val="22"/>
        </w:rPr>
        <w:t>: Thinking Aloud</w:t>
      </w:r>
    </w:p>
    <w:p w14:paraId="532E1841" w14:textId="77777777" w:rsidR="00210C34" w:rsidRPr="000947AC" w:rsidRDefault="00210C34" w:rsidP="00337514">
      <w:pPr>
        <w:tabs>
          <w:tab w:val="left" w:pos="1440"/>
        </w:tabs>
        <w:ind w:left="108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2011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i/>
          <w:sz w:val="22"/>
          <w:szCs w:val="22"/>
        </w:rPr>
        <w:t>Salt Lake Tribune</w:t>
      </w:r>
    </w:p>
    <w:p w14:paraId="2A655500" w14:textId="77777777" w:rsidR="00337514" w:rsidRPr="000947AC" w:rsidRDefault="00337514" w:rsidP="00337514">
      <w:pPr>
        <w:tabs>
          <w:tab w:val="left" w:pos="1440"/>
        </w:tabs>
        <w:ind w:left="108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2011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Utah Public Radio</w:t>
      </w:r>
    </w:p>
    <w:p w14:paraId="0C7A9D3F" w14:textId="77777777" w:rsidR="00337514" w:rsidRPr="000947AC" w:rsidRDefault="00337514" w:rsidP="00337514">
      <w:pPr>
        <w:tabs>
          <w:tab w:val="left" w:pos="1440"/>
        </w:tabs>
        <w:ind w:left="108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2011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KRCL: </w:t>
      </w:r>
      <w:proofErr w:type="gramStart"/>
      <w:r w:rsidRPr="000947AC">
        <w:rPr>
          <w:rFonts w:ascii="Century Gothic" w:hAnsi="Century Gothic"/>
          <w:sz w:val="22"/>
          <w:szCs w:val="22"/>
        </w:rPr>
        <w:t>Radio Active</w:t>
      </w:r>
      <w:proofErr w:type="gramEnd"/>
    </w:p>
    <w:p w14:paraId="56EF2EDC" w14:textId="77777777" w:rsidR="00337514" w:rsidRPr="000947AC" w:rsidRDefault="00337514" w:rsidP="00337514">
      <w:pPr>
        <w:tabs>
          <w:tab w:val="left" w:pos="1440"/>
        </w:tabs>
        <w:ind w:left="108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2011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Mormon Matters podcast</w:t>
      </w:r>
    </w:p>
    <w:p w14:paraId="30E597DF" w14:textId="77777777" w:rsidR="00337514" w:rsidRPr="000947AC" w:rsidRDefault="00337514" w:rsidP="00337514">
      <w:pPr>
        <w:tabs>
          <w:tab w:val="left" w:pos="1440"/>
        </w:tabs>
        <w:ind w:left="108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2011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i/>
          <w:sz w:val="22"/>
          <w:szCs w:val="22"/>
        </w:rPr>
        <w:t>Daily Herald</w:t>
      </w:r>
    </w:p>
    <w:p w14:paraId="730019B4" w14:textId="77777777" w:rsidR="00337514" w:rsidRPr="000947AC" w:rsidRDefault="00337514" w:rsidP="00337514">
      <w:pPr>
        <w:tabs>
          <w:tab w:val="left" w:pos="1440"/>
        </w:tabs>
        <w:ind w:left="108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2011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i/>
          <w:sz w:val="22"/>
          <w:szCs w:val="22"/>
        </w:rPr>
        <w:t>Daily Universe</w:t>
      </w:r>
    </w:p>
    <w:p w14:paraId="65E70A78" w14:textId="77777777" w:rsidR="00337514" w:rsidRPr="000947AC" w:rsidRDefault="00337514" w:rsidP="00337514">
      <w:pPr>
        <w:tabs>
          <w:tab w:val="left" w:pos="1440"/>
        </w:tabs>
        <w:ind w:left="108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2011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KBYU Radio: Thinking Aloud </w:t>
      </w:r>
      <w:r w:rsidRPr="000947AC">
        <w:rPr>
          <w:rFonts w:ascii="Century Gothic" w:hAnsi="Century Gothic"/>
          <w:sz w:val="22"/>
          <w:szCs w:val="22"/>
        </w:rPr>
        <w:tab/>
        <w:t xml:space="preserve"> </w:t>
      </w:r>
    </w:p>
    <w:p w14:paraId="6B899600" w14:textId="77777777" w:rsidR="00337514" w:rsidRPr="000947AC" w:rsidRDefault="00337514" w:rsidP="00337514">
      <w:pPr>
        <w:tabs>
          <w:tab w:val="left" w:pos="1440"/>
        </w:tabs>
        <w:ind w:left="108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2010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i/>
          <w:sz w:val="22"/>
          <w:szCs w:val="22"/>
        </w:rPr>
        <w:t>The Herald Journal</w:t>
      </w:r>
      <w:r w:rsidRPr="000947AC">
        <w:rPr>
          <w:rFonts w:ascii="Century Gothic" w:hAnsi="Century Gothic"/>
          <w:sz w:val="22"/>
          <w:szCs w:val="22"/>
        </w:rPr>
        <w:t xml:space="preserve"> </w:t>
      </w:r>
    </w:p>
    <w:p w14:paraId="184C7A3C" w14:textId="77777777" w:rsidR="00337514" w:rsidRPr="000947AC" w:rsidRDefault="00337514" w:rsidP="00337514">
      <w:pPr>
        <w:tabs>
          <w:tab w:val="left" w:pos="1440"/>
        </w:tabs>
        <w:ind w:left="108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2010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Utah Public Radio </w:t>
      </w:r>
    </w:p>
    <w:p w14:paraId="48FA0991" w14:textId="77777777" w:rsidR="00337514" w:rsidRPr="000947AC" w:rsidRDefault="00337514" w:rsidP="00337514">
      <w:pPr>
        <w:tabs>
          <w:tab w:val="left" w:pos="1440"/>
        </w:tabs>
        <w:ind w:left="108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2009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i/>
          <w:sz w:val="22"/>
          <w:szCs w:val="22"/>
        </w:rPr>
        <w:t>Deseret News</w:t>
      </w:r>
      <w:r w:rsidRPr="000947AC">
        <w:rPr>
          <w:rFonts w:ascii="Century Gothic" w:hAnsi="Century Gothic"/>
          <w:sz w:val="22"/>
          <w:szCs w:val="22"/>
        </w:rPr>
        <w:t xml:space="preserve"> </w:t>
      </w:r>
    </w:p>
    <w:p w14:paraId="3B4DDB3D" w14:textId="77777777" w:rsidR="00337514" w:rsidRPr="000947AC" w:rsidRDefault="00337514" w:rsidP="00337514">
      <w:pPr>
        <w:tabs>
          <w:tab w:val="left" w:pos="1440"/>
        </w:tabs>
        <w:ind w:left="108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2008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i/>
          <w:sz w:val="22"/>
          <w:szCs w:val="22"/>
        </w:rPr>
        <w:t>Deseret News</w:t>
      </w:r>
    </w:p>
    <w:p w14:paraId="34E08BA7" w14:textId="77777777" w:rsidR="00337514" w:rsidRPr="000947AC" w:rsidRDefault="00337514" w:rsidP="00337514">
      <w:pPr>
        <w:tabs>
          <w:tab w:val="left" w:pos="1440"/>
        </w:tabs>
        <w:ind w:left="108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2008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KBYU Radio: Thinking Aloud </w:t>
      </w:r>
    </w:p>
    <w:p w14:paraId="255A4D00" w14:textId="77777777" w:rsidR="00337514" w:rsidRPr="000947AC" w:rsidRDefault="00337514" w:rsidP="00337514">
      <w:pPr>
        <w:tabs>
          <w:tab w:val="left" w:pos="1440"/>
        </w:tabs>
        <w:ind w:left="1080" w:hanging="360"/>
        <w:rPr>
          <w:rFonts w:ascii="Century Gothic" w:hAnsi="Century Gothic"/>
          <w:i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2008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proofErr w:type="spellStart"/>
      <w:r w:rsidRPr="000947AC">
        <w:rPr>
          <w:rFonts w:ascii="Century Gothic" w:hAnsi="Century Gothic"/>
          <w:i/>
          <w:sz w:val="22"/>
          <w:szCs w:val="22"/>
        </w:rPr>
        <w:t>CitiWeekly</w:t>
      </w:r>
      <w:proofErr w:type="spellEnd"/>
    </w:p>
    <w:p w14:paraId="1448CFD8" w14:textId="77777777" w:rsidR="00337514" w:rsidRPr="000947AC" w:rsidRDefault="00337514" w:rsidP="00337514">
      <w:pPr>
        <w:tabs>
          <w:tab w:val="left" w:pos="1440"/>
        </w:tabs>
        <w:ind w:left="108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2008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KCPW </w:t>
      </w:r>
    </w:p>
    <w:p w14:paraId="485A58F3" w14:textId="77777777" w:rsidR="00337514" w:rsidRPr="000947AC" w:rsidRDefault="00337514" w:rsidP="00337514">
      <w:pPr>
        <w:tabs>
          <w:tab w:val="left" w:pos="1440"/>
        </w:tabs>
        <w:ind w:left="108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2008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KCPW</w:t>
      </w:r>
    </w:p>
    <w:p w14:paraId="4D13470E" w14:textId="77777777" w:rsidR="00337514" w:rsidRPr="000947AC" w:rsidRDefault="00337514" w:rsidP="00337514">
      <w:pPr>
        <w:tabs>
          <w:tab w:val="left" w:pos="1440"/>
        </w:tabs>
        <w:ind w:left="108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2007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KBYU Radio: Thinking Aloud</w:t>
      </w:r>
    </w:p>
    <w:p w14:paraId="7799C9B0" w14:textId="77777777" w:rsidR="00337514" w:rsidRPr="000947AC" w:rsidRDefault="00337514" w:rsidP="00337514">
      <w:pPr>
        <w:tabs>
          <w:tab w:val="left" w:pos="1440"/>
        </w:tabs>
        <w:ind w:left="108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2007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Utah Public Radio</w:t>
      </w:r>
    </w:p>
    <w:p w14:paraId="61DB4A77" w14:textId="77777777" w:rsidR="00337514" w:rsidRPr="000947AC" w:rsidRDefault="00337514" w:rsidP="00337514">
      <w:pPr>
        <w:tabs>
          <w:tab w:val="left" w:pos="1440"/>
        </w:tabs>
        <w:ind w:left="108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2006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KBYU Radio: Thinking Aloud</w:t>
      </w:r>
    </w:p>
    <w:p w14:paraId="34C495DE" w14:textId="77777777" w:rsidR="00337514" w:rsidRPr="000947AC" w:rsidRDefault="00337514" w:rsidP="00337514">
      <w:pPr>
        <w:tabs>
          <w:tab w:val="left" w:pos="1440"/>
        </w:tabs>
        <w:ind w:left="108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2004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i/>
          <w:sz w:val="22"/>
          <w:szCs w:val="22"/>
        </w:rPr>
        <w:t>High Country News</w:t>
      </w:r>
    </w:p>
    <w:p w14:paraId="74B628EE" w14:textId="77777777" w:rsidR="00337514" w:rsidRPr="000947AC" w:rsidRDefault="00337514" w:rsidP="00337514">
      <w:pPr>
        <w:tabs>
          <w:tab w:val="left" w:pos="1440"/>
        </w:tabs>
        <w:ind w:left="108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2004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KUER Radio West</w:t>
      </w:r>
    </w:p>
    <w:p w14:paraId="0B4D3703" w14:textId="77777777" w:rsidR="00337514" w:rsidRPr="000947AC" w:rsidRDefault="00337514" w:rsidP="00337514">
      <w:pPr>
        <w:tabs>
          <w:tab w:val="left" w:pos="1440"/>
        </w:tabs>
        <w:ind w:left="108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1999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i/>
          <w:sz w:val="22"/>
          <w:szCs w:val="22"/>
        </w:rPr>
        <w:t>Salt Lake Tribune</w:t>
      </w:r>
    </w:p>
    <w:p w14:paraId="2C442E01" w14:textId="77777777" w:rsidR="00337514" w:rsidRPr="000947AC" w:rsidRDefault="00337514" w:rsidP="00337514">
      <w:pPr>
        <w:tabs>
          <w:tab w:val="left" w:pos="1440"/>
        </w:tabs>
        <w:ind w:left="108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1999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i/>
          <w:sz w:val="22"/>
          <w:szCs w:val="22"/>
        </w:rPr>
        <w:t>Canyon Country Zephyr</w:t>
      </w:r>
    </w:p>
    <w:p w14:paraId="4EA5B3E1" w14:textId="77777777" w:rsidR="00337514" w:rsidRPr="000947AC" w:rsidRDefault="00337514" w:rsidP="00337514">
      <w:pPr>
        <w:pStyle w:val="BlockText"/>
        <w:tabs>
          <w:tab w:val="left" w:pos="1080"/>
          <w:tab w:val="left" w:pos="1440"/>
        </w:tabs>
        <w:ind w:left="0" w:right="0" w:firstLine="0"/>
        <w:rPr>
          <w:rFonts w:ascii="Century Gothic" w:hAnsi="Century Gothic"/>
          <w:sz w:val="22"/>
          <w:szCs w:val="22"/>
          <w:u w:val="single"/>
        </w:rPr>
      </w:pPr>
      <w:r w:rsidRPr="000947AC">
        <w:rPr>
          <w:rFonts w:ascii="Century Gothic" w:hAnsi="Century Gothic"/>
          <w:sz w:val="22"/>
          <w:szCs w:val="22"/>
        </w:rPr>
        <w:br/>
      </w:r>
      <w:r w:rsidRPr="000947AC">
        <w:rPr>
          <w:rFonts w:ascii="Century Gothic" w:hAnsi="Century Gothic"/>
          <w:sz w:val="22"/>
          <w:szCs w:val="22"/>
          <w:u w:val="single"/>
        </w:rPr>
        <w:t>CAMPUS SERVICE (BYU):</w:t>
      </w:r>
    </w:p>
    <w:p w14:paraId="45F29E92" w14:textId="77777777" w:rsidR="00337514" w:rsidRPr="000947AC" w:rsidRDefault="00337514" w:rsidP="00337514">
      <w:pPr>
        <w:pStyle w:val="BodyTextIndent2"/>
        <w:ind w:left="0" w:right="540" w:firstLine="0"/>
        <w:rPr>
          <w:rFonts w:ascii="Century Gothic" w:hAnsi="Century Gothic"/>
          <w:sz w:val="22"/>
          <w:szCs w:val="22"/>
        </w:rPr>
      </w:pPr>
    </w:p>
    <w:p w14:paraId="07BA2D18" w14:textId="77777777" w:rsidR="00337514" w:rsidRPr="000947AC" w:rsidRDefault="00337514" w:rsidP="00337514">
      <w:pPr>
        <w:pStyle w:val="BodyTextIndent2"/>
        <w:ind w:left="0" w:right="540" w:firstLine="0"/>
        <w:rPr>
          <w:rFonts w:ascii="Century Gothic" w:hAnsi="Century Gothic"/>
          <w:b/>
          <w:sz w:val="22"/>
          <w:szCs w:val="22"/>
        </w:rPr>
      </w:pPr>
      <w:r w:rsidRPr="000947AC">
        <w:rPr>
          <w:rFonts w:ascii="Century Gothic" w:hAnsi="Century Gothic"/>
          <w:b/>
          <w:sz w:val="22"/>
          <w:szCs w:val="22"/>
        </w:rPr>
        <w:t>Department:</w:t>
      </w:r>
    </w:p>
    <w:p w14:paraId="0C60B455" w14:textId="77777777" w:rsidR="00337514" w:rsidRPr="000947AC" w:rsidRDefault="00337514" w:rsidP="00337514">
      <w:pPr>
        <w:pStyle w:val="BodyTextIndent2"/>
        <w:ind w:left="0" w:right="540" w:firstLine="0"/>
        <w:rPr>
          <w:rFonts w:ascii="Century Gothic" w:hAnsi="Century Gothic"/>
          <w:sz w:val="22"/>
          <w:szCs w:val="22"/>
        </w:rPr>
      </w:pPr>
    </w:p>
    <w:p w14:paraId="74F2E6B6" w14:textId="77777777" w:rsidR="003F0BFC" w:rsidRPr="000947AC" w:rsidRDefault="003F0BFC" w:rsidP="005254A7">
      <w:pPr>
        <w:pStyle w:val="BodyTextIndent2"/>
        <w:ind w:left="2160" w:right="540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2012-</w:t>
      </w:r>
      <w:r w:rsidR="00FC16C5" w:rsidRPr="000947AC">
        <w:rPr>
          <w:rFonts w:ascii="Century Gothic" w:hAnsi="Century Gothic"/>
          <w:sz w:val="22"/>
          <w:szCs w:val="22"/>
        </w:rPr>
        <w:t>2015</w:t>
      </w:r>
      <w:r w:rsidRPr="000947AC">
        <w:rPr>
          <w:rFonts w:ascii="Century Gothic" w:hAnsi="Century Gothic"/>
          <w:sz w:val="22"/>
          <w:szCs w:val="22"/>
        </w:rPr>
        <w:tab/>
        <w:t xml:space="preserve">Department Chair, </w:t>
      </w:r>
      <w:r w:rsidR="005254A7" w:rsidRPr="000947AC">
        <w:rPr>
          <w:rFonts w:ascii="Century Gothic" w:hAnsi="Century Gothic"/>
          <w:sz w:val="22"/>
          <w:szCs w:val="22"/>
        </w:rPr>
        <w:t>Comparative Arts and Letters</w:t>
      </w:r>
    </w:p>
    <w:p w14:paraId="2589B90C" w14:textId="77777777" w:rsidR="00337514" w:rsidRPr="000947AC" w:rsidRDefault="00337514" w:rsidP="00337514">
      <w:pPr>
        <w:pStyle w:val="BodyTextIndent2"/>
        <w:ind w:left="2160" w:right="540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2005-2009</w:t>
      </w:r>
      <w:r w:rsidRPr="000947AC">
        <w:rPr>
          <w:rFonts w:ascii="Century Gothic" w:hAnsi="Century Gothic"/>
          <w:sz w:val="22"/>
          <w:szCs w:val="22"/>
        </w:rPr>
        <w:tab/>
        <w:t>Humanities Section Head</w:t>
      </w:r>
    </w:p>
    <w:p w14:paraId="2F8CCE9D" w14:textId="77777777" w:rsidR="00337514" w:rsidRPr="000947AC" w:rsidRDefault="00337514" w:rsidP="00337514">
      <w:pPr>
        <w:pStyle w:val="BodyTextIndent2"/>
        <w:ind w:left="2160" w:right="540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2005-2006</w:t>
      </w:r>
      <w:r w:rsidRPr="000947AC">
        <w:rPr>
          <w:rFonts w:ascii="Century Gothic" w:hAnsi="Century Gothic"/>
          <w:sz w:val="22"/>
          <w:szCs w:val="22"/>
        </w:rPr>
        <w:tab/>
        <w:t>Chair, Humanities Hiring Committee</w:t>
      </w:r>
    </w:p>
    <w:p w14:paraId="47DF1AED" w14:textId="77777777" w:rsidR="00337514" w:rsidRPr="000947AC" w:rsidRDefault="00337514" w:rsidP="00337514">
      <w:pPr>
        <w:pStyle w:val="BodyTextIndent2"/>
        <w:ind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2003-2005</w:t>
      </w:r>
      <w:r w:rsidRPr="000947AC">
        <w:rPr>
          <w:rFonts w:ascii="Century Gothic" w:hAnsi="Century Gothic"/>
          <w:sz w:val="22"/>
          <w:szCs w:val="22"/>
        </w:rPr>
        <w:tab/>
        <w:t xml:space="preserve">Member, Comparative Studies Graduate Committee </w:t>
      </w:r>
    </w:p>
    <w:p w14:paraId="5518D149" w14:textId="77777777" w:rsidR="00337514" w:rsidRPr="000947AC" w:rsidRDefault="00337514" w:rsidP="00337514">
      <w:pPr>
        <w:pStyle w:val="BodyTextIndent2"/>
        <w:ind w:left="2160" w:right="540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2002-2003</w:t>
      </w:r>
      <w:r w:rsidRPr="000947AC">
        <w:rPr>
          <w:rFonts w:ascii="Century Gothic" w:hAnsi="Century Gothic"/>
          <w:sz w:val="22"/>
          <w:szCs w:val="22"/>
        </w:rPr>
        <w:tab/>
        <w:t>Chair, Humanities Hiring Committee</w:t>
      </w:r>
    </w:p>
    <w:p w14:paraId="3421B988" w14:textId="77777777" w:rsidR="00337514" w:rsidRPr="000947AC" w:rsidRDefault="00337514" w:rsidP="00337514">
      <w:pPr>
        <w:pStyle w:val="BodyTextIndent2"/>
        <w:ind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2001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Member, Departmental Curricular Review Committee</w:t>
      </w:r>
    </w:p>
    <w:p w14:paraId="0CD77259" w14:textId="77777777" w:rsidR="00337514" w:rsidRPr="000947AC" w:rsidRDefault="00337514" w:rsidP="00337514">
      <w:pPr>
        <w:pStyle w:val="BodyTextIndent2"/>
        <w:ind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2000-2001</w:t>
      </w:r>
      <w:r w:rsidRPr="000947AC">
        <w:rPr>
          <w:rFonts w:ascii="Century Gothic" w:hAnsi="Century Gothic"/>
          <w:sz w:val="22"/>
          <w:szCs w:val="22"/>
        </w:rPr>
        <w:tab/>
        <w:t xml:space="preserve">Departmental Internship Coordinator </w:t>
      </w:r>
    </w:p>
    <w:p w14:paraId="404A6EF0" w14:textId="77777777" w:rsidR="00337514" w:rsidRPr="000947AC" w:rsidRDefault="00337514" w:rsidP="00337514">
      <w:pPr>
        <w:pStyle w:val="BodyTextIndent2"/>
        <w:ind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1999-2002</w:t>
      </w:r>
      <w:r w:rsidRPr="000947AC">
        <w:rPr>
          <w:rFonts w:ascii="Century Gothic" w:hAnsi="Century Gothic"/>
          <w:sz w:val="22"/>
          <w:szCs w:val="22"/>
        </w:rPr>
        <w:tab/>
        <w:t xml:space="preserve">Member, Departmental Research Review Committee </w:t>
      </w:r>
    </w:p>
    <w:p w14:paraId="028EC648" w14:textId="77777777" w:rsidR="00337514" w:rsidRPr="000947AC" w:rsidRDefault="00337514" w:rsidP="00337514">
      <w:pPr>
        <w:pStyle w:val="BodyTextIndent2"/>
        <w:ind w:left="0" w:right="540" w:firstLine="0"/>
        <w:rPr>
          <w:rFonts w:ascii="Century Gothic" w:hAnsi="Century Gothic"/>
          <w:sz w:val="22"/>
          <w:szCs w:val="22"/>
        </w:rPr>
      </w:pPr>
    </w:p>
    <w:p w14:paraId="3A596A82" w14:textId="77777777" w:rsidR="00337514" w:rsidRPr="000947AC" w:rsidRDefault="00337514" w:rsidP="00337514">
      <w:pPr>
        <w:pStyle w:val="BodyTextIndent2"/>
        <w:ind w:left="0" w:right="540" w:firstLine="0"/>
        <w:rPr>
          <w:rFonts w:ascii="Century Gothic" w:hAnsi="Century Gothic"/>
          <w:b/>
          <w:sz w:val="22"/>
          <w:szCs w:val="22"/>
        </w:rPr>
      </w:pPr>
      <w:r w:rsidRPr="000947AC">
        <w:rPr>
          <w:rFonts w:ascii="Century Gothic" w:hAnsi="Century Gothic"/>
          <w:b/>
          <w:sz w:val="22"/>
          <w:szCs w:val="22"/>
        </w:rPr>
        <w:lastRenderedPageBreak/>
        <w:t>College:</w:t>
      </w:r>
    </w:p>
    <w:p w14:paraId="1357D978" w14:textId="77777777" w:rsidR="00337514" w:rsidRPr="000947AC" w:rsidRDefault="00337514">
      <w:pPr>
        <w:pStyle w:val="BodyTextIndent2"/>
        <w:ind w:right="540"/>
        <w:rPr>
          <w:rFonts w:ascii="Century Gothic" w:hAnsi="Century Gothic"/>
          <w:sz w:val="22"/>
          <w:szCs w:val="22"/>
        </w:rPr>
      </w:pPr>
    </w:p>
    <w:p w14:paraId="2C3E8BB7" w14:textId="6612690C" w:rsidR="00FC16C5" w:rsidRPr="000947AC" w:rsidRDefault="00997EB0" w:rsidP="00337514">
      <w:pPr>
        <w:pStyle w:val="BodyTextIndent2"/>
        <w:ind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2015-</w:t>
      </w:r>
      <w:r w:rsidR="00D73217" w:rsidRPr="000947AC">
        <w:rPr>
          <w:rFonts w:ascii="Century Gothic" w:hAnsi="Century Gothic"/>
          <w:sz w:val="22"/>
          <w:szCs w:val="22"/>
        </w:rPr>
        <w:t>2018</w:t>
      </w:r>
      <w:r w:rsidR="00D73217"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 xml:space="preserve">Associate Dean, </w:t>
      </w:r>
      <w:r w:rsidR="00FC16C5" w:rsidRPr="000947AC">
        <w:rPr>
          <w:rFonts w:ascii="Century Gothic" w:hAnsi="Century Gothic"/>
          <w:sz w:val="22"/>
          <w:szCs w:val="22"/>
        </w:rPr>
        <w:t>College of Humanities</w:t>
      </w:r>
    </w:p>
    <w:p w14:paraId="416C7108" w14:textId="77777777" w:rsidR="002E34CB" w:rsidRPr="000947AC" w:rsidRDefault="00337514" w:rsidP="00337514">
      <w:pPr>
        <w:pStyle w:val="BodyTextIndent2"/>
        <w:ind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2002-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Member and Founder, Annual Ethel Lowry Handley Poetry</w:t>
      </w:r>
    </w:p>
    <w:p w14:paraId="7682AB04" w14:textId="7CBEDE8B" w:rsidR="00337514" w:rsidRPr="000947AC" w:rsidRDefault="00337514" w:rsidP="002E34CB">
      <w:pPr>
        <w:pStyle w:val="BodyTextIndent2"/>
        <w:ind w:left="1800" w:right="540" w:firstLine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Reading </w:t>
      </w:r>
    </w:p>
    <w:p w14:paraId="0DE7B9DC" w14:textId="77777777" w:rsidR="00337514" w:rsidRPr="000947AC" w:rsidRDefault="00337514" w:rsidP="00337514">
      <w:pPr>
        <w:pStyle w:val="BodyTextIndent2"/>
        <w:ind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2008-2010</w:t>
      </w:r>
      <w:r w:rsidRPr="000947AC">
        <w:rPr>
          <w:rFonts w:ascii="Century Gothic" w:hAnsi="Century Gothic"/>
          <w:sz w:val="22"/>
          <w:szCs w:val="22"/>
        </w:rPr>
        <w:tab/>
        <w:t>Member, College Rank and Status Committee</w:t>
      </w:r>
    </w:p>
    <w:p w14:paraId="0DD1D4B6" w14:textId="77777777" w:rsidR="00337514" w:rsidRPr="000947AC" w:rsidRDefault="00337514" w:rsidP="00337514">
      <w:pPr>
        <w:pStyle w:val="BodyTextIndent2"/>
        <w:ind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2005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Member, Ad-hoc Committee on Graduate Programs</w:t>
      </w:r>
    </w:p>
    <w:p w14:paraId="45DA0EE7" w14:textId="77777777" w:rsidR="00337514" w:rsidRPr="000947AC" w:rsidRDefault="00337514">
      <w:pPr>
        <w:pStyle w:val="BodyTextIndent2"/>
        <w:ind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2000-2002</w:t>
      </w:r>
      <w:r w:rsidRPr="000947AC">
        <w:rPr>
          <w:rFonts w:ascii="Century Gothic" w:hAnsi="Century Gothic"/>
          <w:sz w:val="22"/>
          <w:szCs w:val="22"/>
        </w:rPr>
        <w:tab/>
        <w:t xml:space="preserve">Advisor, Jacobsen Center for Service and Learning </w:t>
      </w:r>
    </w:p>
    <w:p w14:paraId="597A8404" w14:textId="77777777" w:rsidR="00337514" w:rsidRPr="000947AC" w:rsidRDefault="00337514">
      <w:pPr>
        <w:pStyle w:val="BodyTextIndent2"/>
        <w:ind w:left="0" w:right="540" w:firstLine="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  <w:t>1999-2002</w:t>
      </w:r>
      <w:r w:rsidRPr="000947AC">
        <w:rPr>
          <w:rFonts w:ascii="Century Gothic" w:hAnsi="Century Gothic"/>
          <w:sz w:val="22"/>
          <w:szCs w:val="22"/>
        </w:rPr>
        <w:tab/>
        <w:t>Advisor, Humanities College Council</w:t>
      </w:r>
    </w:p>
    <w:p w14:paraId="4C276DF6" w14:textId="77777777" w:rsidR="00337514" w:rsidRPr="000947AC" w:rsidRDefault="00337514" w:rsidP="00337514">
      <w:pPr>
        <w:pStyle w:val="BodyTextIndent2"/>
        <w:ind w:left="0" w:right="540" w:firstLine="0"/>
        <w:rPr>
          <w:rFonts w:ascii="Century Gothic" w:hAnsi="Century Gothic"/>
          <w:sz w:val="22"/>
          <w:szCs w:val="22"/>
        </w:rPr>
      </w:pPr>
    </w:p>
    <w:p w14:paraId="1FB24E69" w14:textId="77777777" w:rsidR="00337514" w:rsidRPr="000947AC" w:rsidRDefault="00337514" w:rsidP="00337514">
      <w:pPr>
        <w:pStyle w:val="BodyTextIndent2"/>
        <w:ind w:left="0" w:right="540" w:firstLine="0"/>
        <w:rPr>
          <w:rFonts w:ascii="Century Gothic" w:hAnsi="Century Gothic"/>
          <w:b/>
          <w:sz w:val="22"/>
          <w:szCs w:val="22"/>
        </w:rPr>
      </w:pPr>
      <w:r w:rsidRPr="000947AC">
        <w:rPr>
          <w:rFonts w:ascii="Century Gothic" w:hAnsi="Century Gothic"/>
          <w:b/>
          <w:sz w:val="22"/>
          <w:szCs w:val="22"/>
        </w:rPr>
        <w:t>University:</w:t>
      </w:r>
    </w:p>
    <w:p w14:paraId="1676D608" w14:textId="2B8D79C2" w:rsidR="00337514" w:rsidRPr="000947AC" w:rsidRDefault="000045D7">
      <w:pPr>
        <w:pStyle w:val="BodyTextIndent2"/>
        <w:ind w:right="540"/>
        <w:rPr>
          <w:rFonts w:ascii="Century Gothic" w:hAnsi="Century Gothic"/>
          <w:sz w:val="22"/>
          <w:szCs w:val="22"/>
        </w:rPr>
      </w:pPr>
      <w:r>
        <w:rPr>
          <w:rFonts w:ascii="Century Gothic" w:hAnsi="Century Gothic"/>
          <w:sz w:val="22"/>
          <w:szCs w:val="22"/>
        </w:rPr>
        <w:t>2023-</w:t>
      </w:r>
      <w:r>
        <w:rPr>
          <w:rFonts w:ascii="Century Gothic" w:hAnsi="Century Gothic"/>
          <w:sz w:val="22"/>
          <w:szCs w:val="22"/>
        </w:rPr>
        <w:tab/>
      </w:r>
      <w:r>
        <w:rPr>
          <w:rFonts w:ascii="Century Gothic" w:hAnsi="Century Gothic"/>
          <w:sz w:val="22"/>
          <w:szCs w:val="22"/>
        </w:rPr>
        <w:tab/>
        <w:t>Coordinator, Global Environmental Studies</w:t>
      </w:r>
    </w:p>
    <w:p w14:paraId="6B54D383" w14:textId="6217B476" w:rsidR="00D73217" w:rsidRPr="000947AC" w:rsidRDefault="00D73217" w:rsidP="00337514">
      <w:pPr>
        <w:pStyle w:val="BodyTextIndent2"/>
        <w:ind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2018-</w:t>
      </w:r>
      <w:r w:rsidR="00C8259E">
        <w:rPr>
          <w:rFonts w:ascii="Century Gothic" w:hAnsi="Century Gothic"/>
          <w:sz w:val="22"/>
          <w:szCs w:val="22"/>
        </w:rPr>
        <w:t>2022</w:t>
      </w:r>
      <w:r w:rsidRPr="000947AC">
        <w:rPr>
          <w:rFonts w:ascii="Century Gothic" w:hAnsi="Century Gothic"/>
          <w:sz w:val="22"/>
          <w:szCs w:val="22"/>
        </w:rPr>
        <w:tab/>
        <w:t>Associate Director, Faculty Center</w:t>
      </w:r>
    </w:p>
    <w:p w14:paraId="67FDBA1C" w14:textId="77777777" w:rsidR="00337514" w:rsidRPr="000947AC" w:rsidRDefault="001F1165" w:rsidP="00337514">
      <w:pPr>
        <w:pStyle w:val="BodyTextIndent2"/>
        <w:ind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2011, </w:t>
      </w:r>
      <w:r w:rsidR="003F0BFC" w:rsidRPr="000947AC">
        <w:rPr>
          <w:rFonts w:ascii="Century Gothic" w:hAnsi="Century Gothic"/>
          <w:sz w:val="22"/>
          <w:szCs w:val="22"/>
        </w:rPr>
        <w:t>2012</w:t>
      </w:r>
      <w:r w:rsidR="003F0BFC" w:rsidRPr="000947AC">
        <w:rPr>
          <w:rFonts w:ascii="Century Gothic" w:hAnsi="Century Gothic"/>
          <w:sz w:val="22"/>
          <w:szCs w:val="22"/>
        </w:rPr>
        <w:tab/>
      </w:r>
      <w:r w:rsidR="00337514" w:rsidRPr="000947AC">
        <w:rPr>
          <w:rFonts w:ascii="Century Gothic" w:hAnsi="Century Gothic"/>
          <w:sz w:val="22"/>
          <w:szCs w:val="22"/>
        </w:rPr>
        <w:t xml:space="preserve">Member, University Faculty Rank and Status Council </w:t>
      </w:r>
    </w:p>
    <w:p w14:paraId="0BD9AFC6" w14:textId="4691EEA5" w:rsidR="00795577" w:rsidRPr="000947AC" w:rsidRDefault="00010627" w:rsidP="00337514">
      <w:pPr>
        <w:pStyle w:val="BodyTextIndent2"/>
        <w:ind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2011-</w:t>
      </w:r>
      <w:r w:rsidRPr="000947AC">
        <w:rPr>
          <w:rFonts w:ascii="Century Gothic" w:hAnsi="Century Gothic"/>
          <w:sz w:val="22"/>
          <w:szCs w:val="22"/>
        </w:rPr>
        <w:tab/>
      </w:r>
      <w:r w:rsidR="008A4BAF" w:rsidRPr="000947AC">
        <w:rPr>
          <w:rFonts w:ascii="Century Gothic" w:hAnsi="Century Gothic"/>
          <w:sz w:val="22"/>
          <w:szCs w:val="22"/>
        </w:rPr>
        <w:tab/>
      </w:r>
      <w:r w:rsidR="00795577" w:rsidRPr="000947AC">
        <w:rPr>
          <w:rFonts w:ascii="Century Gothic" w:hAnsi="Century Gothic"/>
          <w:sz w:val="22"/>
          <w:szCs w:val="22"/>
        </w:rPr>
        <w:t>Leader, Environmental Ethics Initiative</w:t>
      </w:r>
    </w:p>
    <w:p w14:paraId="3938EC1D" w14:textId="77777777" w:rsidR="00337514" w:rsidRPr="000947AC" w:rsidRDefault="00337514" w:rsidP="00337514">
      <w:pPr>
        <w:pStyle w:val="BodyTextIndent2"/>
        <w:ind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2009-</w:t>
      </w:r>
      <w:r w:rsidR="00795577" w:rsidRPr="000947AC">
        <w:rPr>
          <w:rFonts w:ascii="Century Gothic" w:hAnsi="Century Gothic"/>
          <w:sz w:val="22"/>
          <w:szCs w:val="22"/>
        </w:rPr>
        <w:t>2011</w:t>
      </w:r>
      <w:r w:rsidR="00795577"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 xml:space="preserve">Chair, Sustainability Task Force </w:t>
      </w:r>
    </w:p>
    <w:p w14:paraId="02FEE9B8" w14:textId="7433842E" w:rsidR="00337514" w:rsidRPr="000947AC" w:rsidRDefault="00337514" w:rsidP="00337514">
      <w:pPr>
        <w:pStyle w:val="BodyTextIndent2"/>
        <w:ind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2008-</w:t>
      </w:r>
      <w:r w:rsidR="00D73217" w:rsidRPr="000947AC">
        <w:rPr>
          <w:rFonts w:ascii="Century Gothic" w:hAnsi="Century Gothic"/>
          <w:sz w:val="22"/>
          <w:szCs w:val="22"/>
        </w:rPr>
        <w:t>2017</w:t>
      </w:r>
      <w:r w:rsidR="00D73217"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>Leader of Environmental Studies Faculty Group, Faculty Center</w:t>
      </w:r>
    </w:p>
    <w:p w14:paraId="0858E69A" w14:textId="1DF3A31E" w:rsidR="00337514" w:rsidRPr="000947AC" w:rsidRDefault="00337514" w:rsidP="00337514">
      <w:pPr>
        <w:pStyle w:val="BodyTextIndent2"/>
        <w:ind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2002-</w:t>
      </w:r>
      <w:r w:rsidR="00C6756B" w:rsidRPr="000947AC">
        <w:rPr>
          <w:rFonts w:ascii="Century Gothic" w:hAnsi="Century Gothic"/>
          <w:sz w:val="22"/>
          <w:szCs w:val="22"/>
        </w:rPr>
        <w:t>2017</w:t>
      </w:r>
      <w:r w:rsidR="00C6756B"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 xml:space="preserve">Advisor, </w:t>
      </w:r>
      <w:proofErr w:type="spellStart"/>
      <w:r w:rsidRPr="000947AC">
        <w:rPr>
          <w:rFonts w:ascii="Century Gothic" w:hAnsi="Century Gothic"/>
          <w:sz w:val="22"/>
          <w:szCs w:val="22"/>
        </w:rPr>
        <w:t>Ecoresponse</w:t>
      </w:r>
      <w:proofErr w:type="spellEnd"/>
      <w:r w:rsidRPr="000947AC">
        <w:rPr>
          <w:rFonts w:ascii="Century Gothic" w:hAnsi="Century Gothic"/>
          <w:sz w:val="22"/>
          <w:szCs w:val="22"/>
        </w:rPr>
        <w:t xml:space="preserve"> Student Club </w:t>
      </w:r>
    </w:p>
    <w:p w14:paraId="5593629C" w14:textId="77777777" w:rsidR="00337514" w:rsidRPr="000947AC" w:rsidRDefault="00337514">
      <w:pPr>
        <w:pStyle w:val="BodyTextIndent2"/>
        <w:ind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2006-2009</w:t>
      </w:r>
      <w:r w:rsidRPr="000947AC">
        <w:rPr>
          <w:rFonts w:ascii="Century Gothic" w:hAnsi="Century Gothic"/>
          <w:sz w:val="22"/>
          <w:szCs w:val="22"/>
        </w:rPr>
        <w:tab/>
        <w:t>Member, Faculty Advisory Council</w:t>
      </w:r>
    </w:p>
    <w:p w14:paraId="123AE224" w14:textId="77777777" w:rsidR="00337514" w:rsidRPr="000947AC" w:rsidRDefault="00337514" w:rsidP="00337514">
      <w:pPr>
        <w:pStyle w:val="BodyTextIndent2"/>
        <w:ind w:left="2160" w:right="540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2008</w:t>
      </w:r>
      <w:r w:rsidRPr="000947AC">
        <w:rPr>
          <w:rFonts w:ascii="Century Gothic" w:hAnsi="Century Gothic"/>
          <w:sz w:val="22"/>
          <w:szCs w:val="22"/>
        </w:rPr>
        <w:tab/>
        <w:t>Leader, Integrating Faith and Intellect Workshop, New Faculty Spring Seminar, Faculty Center</w:t>
      </w:r>
    </w:p>
    <w:p w14:paraId="09EC85A5" w14:textId="77777777" w:rsidR="00337514" w:rsidRPr="000947AC" w:rsidRDefault="00337514" w:rsidP="00337514">
      <w:pPr>
        <w:pStyle w:val="BodyTextIndent2"/>
        <w:ind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2004-2007</w:t>
      </w:r>
      <w:r w:rsidRPr="000947AC">
        <w:rPr>
          <w:rFonts w:ascii="Century Gothic" w:hAnsi="Century Gothic"/>
          <w:sz w:val="22"/>
          <w:szCs w:val="22"/>
        </w:rPr>
        <w:tab/>
        <w:t>Member, Latin American Studies Steering Committee</w:t>
      </w:r>
    </w:p>
    <w:p w14:paraId="51CFCD67" w14:textId="77777777" w:rsidR="00337514" w:rsidRPr="000947AC" w:rsidRDefault="00337514" w:rsidP="00337514">
      <w:pPr>
        <w:pStyle w:val="BodyTextIndent2"/>
        <w:ind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2005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Member, Advisory Committee for Utah Heritage Project</w:t>
      </w:r>
    </w:p>
    <w:p w14:paraId="45CF343E" w14:textId="77777777" w:rsidR="00337514" w:rsidRPr="000947AC" w:rsidRDefault="00337514" w:rsidP="00337514">
      <w:pPr>
        <w:pStyle w:val="BodyTextIndent2"/>
        <w:ind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2001-2004</w:t>
      </w:r>
      <w:r w:rsidRPr="000947AC">
        <w:rPr>
          <w:rFonts w:ascii="Century Gothic" w:hAnsi="Century Gothic"/>
          <w:sz w:val="22"/>
          <w:szCs w:val="22"/>
        </w:rPr>
        <w:tab/>
        <w:t>Coordinator, Latin American Studies program</w:t>
      </w:r>
    </w:p>
    <w:p w14:paraId="4DA0AF96" w14:textId="77777777" w:rsidR="00337514" w:rsidRPr="000947AC" w:rsidRDefault="00337514" w:rsidP="00337514">
      <w:pPr>
        <w:pStyle w:val="BodyTextIndent2"/>
        <w:ind w:left="0" w:right="540" w:firstLine="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  <w:t>2001-2002</w:t>
      </w:r>
      <w:r w:rsidRPr="000947AC">
        <w:rPr>
          <w:rFonts w:ascii="Century Gothic" w:hAnsi="Century Gothic"/>
          <w:sz w:val="22"/>
          <w:szCs w:val="22"/>
        </w:rPr>
        <w:tab/>
        <w:t>Advisor, Lowell Bennion Service Group</w:t>
      </w:r>
    </w:p>
    <w:p w14:paraId="287CE9CE" w14:textId="77777777" w:rsidR="00337514" w:rsidRPr="000947AC" w:rsidRDefault="00337514" w:rsidP="00337514">
      <w:pPr>
        <w:pStyle w:val="BodyTextIndent2"/>
        <w:ind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1999-2001</w:t>
      </w:r>
      <w:r w:rsidRPr="000947AC">
        <w:rPr>
          <w:rFonts w:ascii="Century Gothic" w:hAnsi="Century Gothic"/>
          <w:sz w:val="22"/>
          <w:szCs w:val="22"/>
        </w:rPr>
        <w:tab/>
        <w:t>Member, Latin American Studies Steering Committee</w:t>
      </w:r>
    </w:p>
    <w:p w14:paraId="5B225548" w14:textId="77777777" w:rsidR="00337514" w:rsidRPr="000947AC" w:rsidRDefault="00337514" w:rsidP="00337514">
      <w:pPr>
        <w:tabs>
          <w:tab w:val="left" w:pos="720"/>
          <w:tab w:val="left" w:pos="1440"/>
        </w:tabs>
        <w:ind w:right="540"/>
        <w:rPr>
          <w:rFonts w:ascii="Century Gothic" w:hAnsi="Century Gothic"/>
          <w:sz w:val="22"/>
          <w:szCs w:val="22"/>
        </w:rPr>
      </w:pPr>
    </w:p>
    <w:p w14:paraId="4F2E9601" w14:textId="77777777" w:rsidR="00337514" w:rsidRPr="000947AC" w:rsidRDefault="00337514">
      <w:pPr>
        <w:pStyle w:val="BodyTextIndent2"/>
        <w:ind w:left="0" w:right="540" w:firstLine="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  <w:u w:val="single"/>
        </w:rPr>
        <w:t>PUBLICATIONS:</w:t>
      </w:r>
    </w:p>
    <w:p w14:paraId="493D7EF4" w14:textId="77777777" w:rsidR="00337514" w:rsidRPr="000947AC" w:rsidRDefault="00337514" w:rsidP="00337514">
      <w:pPr>
        <w:tabs>
          <w:tab w:val="left" w:pos="1440"/>
        </w:tabs>
        <w:ind w:right="540"/>
        <w:rPr>
          <w:rFonts w:ascii="Century Gothic" w:hAnsi="Century Gothic"/>
          <w:sz w:val="22"/>
          <w:szCs w:val="22"/>
        </w:rPr>
      </w:pPr>
    </w:p>
    <w:p w14:paraId="573C2145" w14:textId="77777777" w:rsidR="00337514" w:rsidRPr="000947AC" w:rsidRDefault="00337514" w:rsidP="00337514">
      <w:pPr>
        <w:tabs>
          <w:tab w:val="left" w:pos="1440"/>
        </w:tabs>
        <w:ind w:right="540"/>
        <w:rPr>
          <w:rFonts w:ascii="Century Gothic" w:hAnsi="Century Gothic"/>
          <w:b/>
          <w:sz w:val="22"/>
          <w:szCs w:val="22"/>
        </w:rPr>
      </w:pPr>
      <w:r w:rsidRPr="000947AC">
        <w:rPr>
          <w:rFonts w:ascii="Century Gothic" w:hAnsi="Century Gothic"/>
          <w:b/>
          <w:sz w:val="22"/>
          <w:szCs w:val="22"/>
        </w:rPr>
        <w:t>Books:</w:t>
      </w:r>
    </w:p>
    <w:p w14:paraId="340A68D4" w14:textId="77777777" w:rsidR="00EC60A5" w:rsidRPr="000947AC" w:rsidRDefault="00EC60A5" w:rsidP="00EC60A5">
      <w:pPr>
        <w:tabs>
          <w:tab w:val="left" w:pos="1440"/>
        </w:tabs>
        <w:ind w:right="540"/>
        <w:rPr>
          <w:rFonts w:ascii="Century Gothic" w:hAnsi="Century Gothic"/>
          <w:b/>
          <w:color w:val="000000"/>
          <w:sz w:val="22"/>
          <w:szCs w:val="22"/>
        </w:rPr>
      </w:pPr>
    </w:p>
    <w:p w14:paraId="5CF8F6AA" w14:textId="77777777" w:rsidR="00D76546" w:rsidRDefault="00D76546" w:rsidP="002E34CB">
      <w:pPr>
        <w:tabs>
          <w:tab w:val="left" w:pos="1440"/>
        </w:tabs>
        <w:ind w:left="720" w:right="540"/>
        <w:rPr>
          <w:rFonts w:ascii="Century Gothic" w:hAnsi="Century Gothic"/>
          <w:color w:val="000000"/>
          <w:sz w:val="22"/>
          <w:szCs w:val="22"/>
        </w:rPr>
      </w:pPr>
      <w:r>
        <w:rPr>
          <w:rFonts w:ascii="Century Gothic" w:hAnsi="Century Gothic"/>
          <w:color w:val="000000"/>
          <w:sz w:val="22"/>
          <w:szCs w:val="22"/>
        </w:rPr>
        <w:t>2024</w:t>
      </w:r>
      <w:r>
        <w:rPr>
          <w:rFonts w:ascii="Century Gothic" w:hAnsi="Century Gothic"/>
          <w:color w:val="000000"/>
          <w:sz w:val="22"/>
          <w:szCs w:val="22"/>
        </w:rPr>
        <w:tab/>
      </w:r>
      <w:r>
        <w:rPr>
          <w:rFonts w:ascii="Century Gothic" w:hAnsi="Century Gothic"/>
          <w:color w:val="000000"/>
          <w:sz w:val="22"/>
          <w:szCs w:val="22"/>
        </w:rPr>
        <w:tab/>
      </w:r>
      <w:r>
        <w:rPr>
          <w:rFonts w:ascii="Century Gothic" w:hAnsi="Century Gothic"/>
          <w:i/>
          <w:color w:val="000000"/>
          <w:sz w:val="22"/>
          <w:szCs w:val="22"/>
        </w:rPr>
        <w:t>Literature and Ecotheology: From Chaos to Cosmos</w:t>
      </w:r>
      <w:r>
        <w:rPr>
          <w:rFonts w:ascii="Century Gothic" w:hAnsi="Century Gothic"/>
          <w:color w:val="000000"/>
          <w:sz w:val="22"/>
          <w:szCs w:val="22"/>
        </w:rPr>
        <w:t xml:space="preserve">, Routledge </w:t>
      </w:r>
    </w:p>
    <w:p w14:paraId="766ED713" w14:textId="14DF970E" w:rsidR="00D76546" w:rsidRDefault="00D76546" w:rsidP="002E34CB">
      <w:pPr>
        <w:tabs>
          <w:tab w:val="left" w:pos="1440"/>
        </w:tabs>
        <w:ind w:left="720" w:right="540"/>
        <w:rPr>
          <w:rFonts w:ascii="Century Gothic" w:hAnsi="Century Gothic"/>
          <w:color w:val="000000"/>
          <w:sz w:val="22"/>
          <w:szCs w:val="22"/>
        </w:rPr>
      </w:pPr>
      <w:r>
        <w:rPr>
          <w:rFonts w:ascii="Century Gothic" w:hAnsi="Century Gothic"/>
          <w:color w:val="000000"/>
          <w:sz w:val="22"/>
          <w:szCs w:val="22"/>
        </w:rPr>
        <w:tab/>
      </w:r>
      <w:r>
        <w:rPr>
          <w:rFonts w:ascii="Century Gothic" w:hAnsi="Century Gothic"/>
          <w:color w:val="000000"/>
          <w:sz w:val="22"/>
          <w:szCs w:val="22"/>
        </w:rPr>
        <w:tab/>
      </w:r>
      <w:r>
        <w:rPr>
          <w:rFonts w:ascii="Century Gothic" w:hAnsi="Century Gothic"/>
          <w:color w:val="000000"/>
          <w:sz w:val="22"/>
          <w:szCs w:val="22"/>
        </w:rPr>
        <w:tab/>
        <w:t>(forthcoming)</w:t>
      </w:r>
    </w:p>
    <w:p w14:paraId="443175B0" w14:textId="77777777" w:rsidR="00D76546" w:rsidRPr="00D76546" w:rsidRDefault="00D76546" w:rsidP="002E34CB">
      <w:pPr>
        <w:tabs>
          <w:tab w:val="left" w:pos="1440"/>
        </w:tabs>
        <w:ind w:left="720" w:right="540"/>
        <w:rPr>
          <w:rFonts w:ascii="Century Gothic" w:hAnsi="Century Gothic"/>
          <w:color w:val="000000"/>
          <w:sz w:val="22"/>
          <w:szCs w:val="22"/>
        </w:rPr>
      </w:pPr>
    </w:p>
    <w:p w14:paraId="7FD8D3E1" w14:textId="73ED6CAB" w:rsidR="006F13FC" w:rsidRDefault="006F13FC" w:rsidP="002E34CB">
      <w:pPr>
        <w:tabs>
          <w:tab w:val="left" w:pos="1440"/>
        </w:tabs>
        <w:ind w:left="720" w:right="540"/>
        <w:rPr>
          <w:rFonts w:ascii="Century Gothic" w:hAnsi="Century Gothic"/>
          <w:color w:val="000000"/>
          <w:sz w:val="22"/>
          <w:szCs w:val="22"/>
        </w:rPr>
      </w:pPr>
      <w:r>
        <w:rPr>
          <w:rFonts w:ascii="Century Gothic" w:hAnsi="Century Gothic"/>
          <w:color w:val="000000"/>
          <w:sz w:val="22"/>
          <w:szCs w:val="22"/>
        </w:rPr>
        <w:t>2023</w:t>
      </w:r>
      <w:r>
        <w:rPr>
          <w:rFonts w:ascii="Century Gothic" w:hAnsi="Century Gothic"/>
          <w:color w:val="000000"/>
          <w:sz w:val="22"/>
          <w:szCs w:val="22"/>
        </w:rPr>
        <w:tab/>
      </w:r>
      <w:r>
        <w:rPr>
          <w:rFonts w:ascii="Century Gothic" w:hAnsi="Century Gothic"/>
          <w:color w:val="000000"/>
          <w:sz w:val="22"/>
          <w:szCs w:val="22"/>
        </w:rPr>
        <w:tab/>
      </w:r>
      <w:r w:rsidRPr="006F13FC">
        <w:rPr>
          <w:rFonts w:ascii="Century Gothic" w:hAnsi="Century Gothic"/>
          <w:i/>
          <w:iCs/>
          <w:color w:val="000000"/>
          <w:sz w:val="22"/>
          <w:szCs w:val="22"/>
        </w:rPr>
        <w:t xml:space="preserve">Lowell L. </w:t>
      </w:r>
      <w:proofErr w:type="spellStart"/>
      <w:r w:rsidRPr="006F13FC">
        <w:rPr>
          <w:rFonts w:ascii="Century Gothic" w:hAnsi="Century Gothic"/>
          <w:i/>
          <w:iCs/>
          <w:color w:val="000000"/>
          <w:sz w:val="22"/>
          <w:szCs w:val="22"/>
        </w:rPr>
        <w:t>Bennion</w:t>
      </w:r>
      <w:proofErr w:type="spellEnd"/>
      <w:r w:rsidRPr="006F13FC">
        <w:rPr>
          <w:rFonts w:ascii="Century Gothic" w:hAnsi="Century Gothic"/>
          <w:i/>
          <w:iCs/>
          <w:color w:val="000000"/>
          <w:sz w:val="22"/>
          <w:szCs w:val="22"/>
        </w:rPr>
        <w:t>: A Mormon Educator</w:t>
      </w:r>
      <w:r>
        <w:rPr>
          <w:rFonts w:ascii="Century Gothic" w:hAnsi="Century Gothic"/>
          <w:color w:val="000000"/>
          <w:sz w:val="22"/>
          <w:szCs w:val="22"/>
        </w:rPr>
        <w:t>, University of Illinois Press</w:t>
      </w:r>
    </w:p>
    <w:p w14:paraId="4C947282" w14:textId="77777777" w:rsidR="006F13FC" w:rsidRDefault="006F13FC" w:rsidP="002E34CB">
      <w:pPr>
        <w:tabs>
          <w:tab w:val="left" w:pos="1440"/>
        </w:tabs>
        <w:ind w:left="720" w:right="540"/>
        <w:rPr>
          <w:rFonts w:ascii="Century Gothic" w:hAnsi="Century Gothic"/>
          <w:color w:val="000000"/>
          <w:sz w:val="22"/>
          <w:szCs w:val="22"/>
        </w:rPr>
      </w:pPr>
    </w:p>
    <w:p w14:paraId="56B45961" w14:textId="3E0924E2" w:rsidR="002E34CB" w:rsidRPr="000947AC" w:rsidRDefault="00C84019" w:rsidP="002E34CB">
      <w:pPr>
        <w:tabs>
          <w:tab w:val="left" w:pos="1440"/>
        </w:tabs>
        <w:ind w:left="720" w:right="540"/>
        <w:rPr>
          <w:rFonts w:ascii="Century Gothic" w:hAnsi="Century Gothic"/>
          <w:color w:val="000000"/>
          <w:sz w:val="22"/>
          <w:szCs w:val="22"/>
        </w:rPr>
      </w:pPr>
      <w:r w:rsidRPr="000947AC">
        <w:rPr>
          <w:rFonts w:ascii="Century Gothic" w:hAnsi="Century Gothic"/>
          <w:color w:val="000000"/>
          <w:sz w:val="22"/>
          <w:szCs w:val="22"/>
        </w:rPr>
        <w:t>2020</w:t>
      </w:r>
      <w:r w:rsidR="00D73217" w:rsidRPr="000947AC">
        <w:rPr>
          <w:rFonts w:ascii="Century Gothic" w:hAnsi="Century Gothic"/>
          <w:color w:val="000000"/>
          <w:sz w:val="22"/>
          <w:szCs w:val="22"/>
        </w:rPr>
        <w:tab/>
      </w:r>
      <w:r w:rsidR="00D73217" w:rsidRPr="000947AC">
        <w:rPr>
          <w:rFonts w:ascii="Century Gothic" w:hAnsi="Century Gothic"/>
          <w:color w:val="000000"/>
          <w:sz w:val="22"/>
          <w:szCs w:val="22"/>
        </w:rPr>
        <w:tab/>
      </w:r>
      <w:r w:rsidR="00D73217" w:rsidRPr="000947AC">
        <w:rPr>
          <w:rFonts w:ascii="Century Gothic" w:hAnsi="Century Gothic"/>
          <w:i/>
          <w:color w:val="000000"/>
          <w:sz w:val="22"/>
          <w:szCs w:val="22"/>
        </w:rPr>
        <w:t xml:space="preserve">The Hope of Nature: </w:t>
      </w:r>
      <w:r w:rsidR="00151D0B" w:rsidRPr="000947AC">
        <w:rPr>
          <w:rFonts w:ascii="Century Gothic" w:hAnsi="Century Gothic"/>
          <w:i/>
          <w:color w:val="000000"/>
          <w:sz w:val="22"/>
          <w:szCs w:val="22"/>
        </w:rPr>
        <w:t>Our Care for God’s Creation</w:t>
      </w:r>
      <w:r w:rsidR="00151D0B" w:rsidRPr="000947AC">
        <w:rPr>
          <w:rFonts w:ascii="Century Gothic" w:hAnsi="Century Gothic"/>
          <w:color w:val="000000"/>
          <w:sz w:val="22"/>
          <w:szCs w:val="22"/>
        </w:rPr>
        <w:t xml:space="preserve">, Maxwell </w:t>
      </w:r>
    </w:p>
    <w:p w14:paraId="0AD2351B" w14:textId="58B276BC" w:rsidR="00D73217" w:rsidRPr="000947AC" w:rsidRDefault="002E34CB" w:rsidP="002E34CB">
      <w:pPr>
        <w:tabs>
          <w:tab w:val="left" w:pos="1440"/>
        </w:tabs>
        <w:ind w:left="720" w:right="540"/>
        <w:rPr>
          <w:rFonts w:ascii="Century Gothic" w:hAnsi="Century Gothic"/>
          <w:color w:val="000000"/>
          <w:sz w:val="22"/>
          <w:szCs w:val="22"/>
        </w:rPr>
      </w:pPr>
      <w:r w:rsidRPr="000947AC">
        <w:rPr>
          <w:rFonts w:ascii="Century Gothic" w:hAnsi="Century Gothic"/>
          <w:color w:val="000000"/>
          <w:sz w:val="22"/>
          <w:szCs w:val="22"/>
        </w:rPr>
        <w:tab/>
      </w:r>
      <w:r w:rsidRPr="000947AC">
        <w:rPr>
          <w:rFonts w:ascii="Century Gothic" w:hAnsi="Century Gothic"/>
          <w:color w:val="000000"/>
          <w:sz w:val="22"/>
          <w:szCs w:val="22"/>
        </w:rPr>
        <w:tab/>
      </w:r>
      <w:r w:rsidR="00BD543A" w:rsidRPr="000947AC">
        <w:rPr>
          <w:rFonts w:ascii="Century Gothic" w:hAnsi="Century Gothic"/>
          <w:color w:val="000000"/>
          <w:sz w:val="22"/>
          <w:szCs w:val="22"/>
        </w:rPr>
        <w:tab/>
      </w:r>
      <w:r w:rsidR="00151D0B" w:rsidRPr="000947AC">
        <w:rPr>
          <w:rFonts w:ascii="Century Gothic" w:hAnsi="Century Gothic"/>
          <w:color w:val="000000"/>
          <w:sz w:val="22"/>
          <w:szCs w:val="22"/>
        </w:rPr>
        <w:t>Institute</w:t>
      </w:r>
      <w:r w:rsidR="008A249D">
        <w:rPr>
          <w:rFonts w:ascii="Century Gothic" w:hAnsi="Century Gothic"/>
          <w:color w:val="000000"/>
          <w:sz w:val="22"/>
          <w:szCs w:val="22"/>
        </w:rPr>
        <w:t>,</w:t>
      </w:r>
      <w:r w:rsidR="00151D0B" w:rsidRPr="000947AC">
        <w:rPr>
          <w:rFonts w:ascii="Century Gothic" w:hAnsi="Century Gothic"/>
          <w:color w:val="000000"/>
          <w:sz w:val="22"/>
          <w:szCs w:val="22"/>
        </w:rPr>
        <w:t xml:space="preserve"> Living Fai</w:t>
      </w:r>
      <w:r w:rsidR="00C921B9" w:rsidRPr="000947AC">
        <w:rPr>
          <w:rFonts w:ascii="Century Gothic" w:hAnsi="Century Gothic"/>
          <w:color w:val="000000"/>
          <w:sz w:val="22"/>
          <w:szCs w:val="22"/>
        </w:rPr>
        <w:t xml:space="preserve">th Series </w:t>
      </w:r>
    </w:p>
    <w:p w14:paraId="2A740282" w14:textId="77777777" w:rsidR="00D73217" w:rsidRPr="000947AC" w:rsidRDefault="00D73217" w:rsidP="00EC60A5">
      <w:pPr>
        <w:tabs>
          <w:tab w:val="left" w:pos="1440"/>
        </w:tabs>
        <w:ind w:left="720" w:right="540"/>
        <w:rPr>
          <w:rFonts w:ascii="Century Gothic" w:hAnsi="Century Gothic"/>
          <w:color w:val="000000"/>
          <w:sz w:val="22"/>
          <w:szCs w:val="22"/>
        </w:rPr>
      </w:pPr>
    </w:p>
    <w:p w14:paraId="12CED44A" w14:textId="77777777" w:rsidR="002E34CB" w:rsidRPr="000947AC" w:rsidRDefault="00EC60A5" w:rsidP="002E34CB">
      <w:pPr>
        <w:tabs>
          <w:tab w:val="left" w:pos="1440"/>
        </w:tabs>
        <w:ind w:left="720" w:right="540"/>
        <w:rPr>
          <w:rFonts w:ascii="Century Gothic" w:hAnsi="Century Gothic"/>
          <w:i/>
          <w:sz w:val="22"/>
          <w:szCs w:val="22"/>
        </w:rPr>
      </w:pPr>
      <w:r w:rsidRPr="000947AC">
        <w:rPr>
          <w:rFonts w:ascii="Century Gothic" w:hAnsi="Century Gothic"/>
          <w:color w:val="000000"/>
          <w:sz w:val="22"/>
          <w:szCs w:val="22"/>
        </w:rPr>
        <w:t>2019</w:t>
      </w:r>
      <w:r w:rsidRPr="000947AC">
        <w:rPr>
          <w:rFonts w:ascii="Century Gothic" w:hAnsi="Century Gothic"/>
          <w:i/>
          <w:sz w:val="22"/>
          <w:szCs w:val="22"/>
        </w:rPr>
        <w:tab/>
      </w:r>
      <w:r w:rsidRPr="000947AC">
        <w:rPr>
          <w:rFonts w:ascii="Century Gothic" w:hAnsi="Century Gothic"/>
          <w:i/>
          <w:sz w:val="22"/>
          <w:szCs w:val="22"/>
        </w:rPr>
        <w:tab/>
        <w:t>Climate Change Skepticism: A Transnational Ecocritical</w:t>
      </w:r>
    </w:p>
    <w:p w14:paraId="4D613207" w14:textId="77777777" w:rsidR="00BD543A" w:rsidRPr="000947AC" w:rsidRDefault="002E34CB" w:rsidP="002E34CB">
      <w:pPr>
        <w:tabs>
          <w:tab w:val="left" w:pos="1440"/>
        </w:tabs>
        <w:ind w:left="720"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color w:val="000000"/>
          <w:sz w:val="22"/>
          <w:szCs w:val="22"/>
        </w:rPr>
        <w:tab/>
      </w:r>
      <w:r w:rsidRPr="000947AC">
        <w:rPr>
          <w:rFonts w:ascii="Century Gothic" w:hAnsi="Century Gothic"/>
          <w:color w:val="000000"/>
          <w:sz w:val="22"/>
          <w:szCs w:val="22"/>
        </w:rPr>
        <w:tab/>
      </w:r>
      <w:r w:rsidR="00BD543A" w:rsidRPr="000947AC">
        <w:rPr>
          <w:rFonts w:ascii="Century Gothic" w:hAnsi="Century Gothic"/>
          <w:color w:val="000000"/>
          <w:sz w:val="22"/>
          <w:szCs w:val="22"/>
        </w:rPr>
        <w:tab/>
      </w:r>
      <w:r w:rsidR="00EC60A5" w:rsidRPr="000947AC">
        <w:rPr>
          <w:rFonts w:ascii="Century Gothic" w:hAnsi="Century Gothic"/>
          <w:i/>
          <w:sz w:val="22"/>
          <w:szCs w:val="22"/>
        </w:rPr>
        <w:t>Analysis</w:t>
      </w:r>
      <w:r w:rsidR="00EC60A5" w:rsidRPr="000947AC">
        <w:rPr>
          <w:rFonts w:ascii="Century Gothic" w:hAnsi="Century Gothic"/>
          <w:sz w:val="22"/>
          <w:szCs w:val="22"/>
        </w:rPr>
        <w:t>,</w:t>
      </w:r>
      <w:r w:rsidRPr="000947AC">
        <w:rPr>
          <w:rFonts w:ascii="Century Gothic" w:hAnsi="Century Gothic"/>
          <w:sz w:val="22"/>
          <w:szCs w:val="22"/>
        </w:rPr>
        <w:t xml:space="preserve"> </w:t>
      </w:r>
      <w:r w:rsidR="00D73217" w:rsidRPr="000947AC">
        <w:rPr>
          <w:rFonts w:ascii="Century Gothic" w:hAnsi="Century Gothic"/>
          <w:sz w:val="22"/>
          <w:szCs w:val="22"/>
        </w:rPr>
        <w:t xml:space="preserve">Co-authored </w:t>
      </w:r>
      <w:r w:rsidR="00EC60A5" w:rsidRPr="000947AC">
        <w:rPr>
          <w:rFonts w:ascii="Century Gothic" w:hAnsi="Century Gothic"/>
          <w:sz w:val="22"/>
          <w:szCs w:val="22"/>
        </w:rPr>
        <w:t>with Greg Garrard, Ax</w:t>
      </w:r>
      <w:r w:rsidR="00D73217" w:rsidRPr="000947AC">
        <w:rPr>
          <w:rFonts w:ascii="Century Gothic" w:hAnsi="Century Gothic"/>
          <w:sz w:val="22"/>
          <w:szCs w:val="22"/>
        </w:rPr>
        <w:t xml:space="preserve">el </w:t>
      </w:r>
    </w:p>
    <w:p w14:paraId="08CA9588" w14:textId="77E4EC22" w:rsidR="00EC60A5" w:rsidRPr="000947AC" w:rsidRDefault="00BD543A" w:rsidP="00BD543A">
      <w:pPr>
        <w:tabs>
          <w:tab w:val="left" w:pos="1440"/>
        </w:tabs>
        <w:ind w:left="720"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i/>
          <w:sz w:val="22"/>
          <w:szCs w:val="22"/>
        </w:rPr>
        <w:tab/>
      </w:r>
      <w:r w:rsidRPr="000947AC">
        <w:rPr>
          <w:rFonts w:ascii="Century Gothic" w:hAnsi="Century Gothic"/>
          <w:i/>
          <w:sz w:val="22"/>
          <w:szCs w:val="22"/>
        </w:rPr>
        <w:tab/>
      </w:r>
      <w:r w:rsidRPr="000947AC">
        <w:rPr>
          <w:rFonts w:ascii="Century Gothic" w:hAnsi="Century Gothic"/>
          <w:i/>
          <w:sz w:val="22"/>
          <w:szCs w:val="22"/>
        </w:rPr>
        <w:tab/>
      </w:r>
      <w:r w:rsidR="00D73217" w:rsidRPr="000947AC">
        <w:rPr>
          <w:rFonts w:ascii="Century Gothic" w:hAnsi="Century Gothic"/>
          <w:sz w:val="22"/>
          <w:szCs w:val="22"/>
        </w:rPr>
        <w:t>Goodbody,</w:t>
      </w:r>
      <w:r w:rsidRPr="000947AC">
        <w:rPr>
          <w:rFonts w:ascii="Century Gothic" w:hAnsi="Century Gothic"/>
          <w:sz w:val="22"/>
          <w:szCs w:val="22"/>
        </w:rPr>
        <w:t xml:space="preserve"> </w:t>
      </w:r>
      <w:r w:rsidR="00D73217" w:rsidRPr="000947AC">
        <w:rPr>
          <w:rFonts w:ascii="Century Gothic" w:hAnsi="Century Gothic"/>
          <w:sz w:val="22"/>
          <w:szCs w:val="22"/>
        </w:rPr>
        <w:t>Stephanie</w:t>
      </w:r>
      <w:r w:rsidR="002E34CB" w:rsidRPr="000947AC">
        <w:rPr>
          <w:rFonts w:ascii="Century Gothic" w:hAnsi="Century Gothic"/>
          <w:sz w:val="22"/>
          <w:szCs w:val="22"/>
        </w:rPr>
        <w:t xml:space="preserve"> </w:t>
      </w:r>
      <w:proofErr w:type="spellStart"/>
      <w:r w:rsidR="00EC60A5" w:rsidRPr="000947AC">
        <w:rPr>
          <w:rFonts w:ascii="Century Gothic" w:hAnsi="Century Gothic"/>
          <w:sz w:val="22"/>
          <w:szCs w:val="22"/>
        </w:rPr>
        <w:t>Posthumus</w:t>
      </w:r>
      <w:proofErr w:type="spellEnd"/>
      <w:r w:rsidR="00EC60A5" w:rsidRPr="000947AC">
        <w:rPr>
          <w:rFonts w:ascii="Century Gothic" w:hAnsi="Century Gothic"/>
          <w:sz w:val="22"/>
          <w:szCs w:val="22"/>
        </w:rPr>
        <w:t>,</w:t>
      </w:r>
      <w:r w:rsidR="00D73217" w:rsidRPr="000947AC">
        <w:rPr>
          <w:rFonts w:ascii="Century Gothic" w:hAnsi="Century Gothic"/>
          <w:sz w:val="22"/>
          <w:szCs w:val="22"/>
        </w:rPr>
        <w:t xml:space="preserve"> </w:t>
      </w:r>
      <w:r w:rsidR="0095239D" w:rsidRPr="000947AC">
        <w:rPr>
          <w:rFonts w:ascii="Century Gothic" w:hAnsi="Century Gothic"/>
          <w:sz w:val="22"/>
          <w:szCs w:val="22"/>
        </w:rPr>
        <w:t>Bloomsbury Books.</w:t>
      </w:r>
    </w:p>
    <w:p w14:paraId="5ED72F36" w14:textId="77777777" w:rsidR="00EC60A5" w:rsidRPr="000947AC" w:rsidRDefault="00EC60A5" w:rsidP="00EC60A5">
      <w:pPr>
        <w:tabs>
          <w:tab w:val="left" w:pos="720"/>
        </w:tabs>
        <w:ind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</w:p>
    <w:p w14:paraId="14F0406D" w14:textId="77777777" w:rsidR="002E34CB" w:rsidRPr="000947AC" w:rsidRDefault="00EC60A5" w:rsidP="0095239D">
      <w:pPr>
        <w:tabs>
          <w:tab w:val="left" w:pos="720"/>
        </w:tabs>
        <w:ind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  <w:t>2019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i/>
          <w:sz w:val="22"/>
          <w:szCs w:val="22"/>
        </w:rPr>
        <w:t>If Truth Were a Child: Essays</w:t>
      </w:r>
      <w:r w:rsidR="00151D0B" w:rsidRPr="000947AC">
        <w:rPr>
          <w:rFonts w:ascii="Century Gothic" w:hAnsi="Century Gothic"/>
          <w:sz w:val="22"/>
          <w:szCs w:val="22"/>
        </w:rPr>
        <w:t xml:space="preserve">, </w:t>
      </w:r>
      <w:r w:rsidRPr="000947AC">
        <w:rPr>
          <w:rFonts w:ascii="Century Gothic" w:hAnsi="Century Gothic"/>
          <w:sz w:val="22"/>
          <w:szCs w:val="22"/>
        </w:rPr>
        <w:t>Maxwell</w:t>
      </w:r>
      <w:r w:rsidR="00151D0B" w:rsidRPr="000947AC">
        <w:rPr>
          <w:rFonts w:ascii="Century Gothic" w:hAnsi="Century Gothic"/>
          <w:sz w:val="22"/>
          <w:szCs w:val="22"/>
        </w:rPr>
        <w:t xml:space="preserve"> </w:t>
      </w:r>
      <w:r w:rsidRPr="000947AC">
        <w:rPr>
          <w:rFonts w:ascii="Century Gothic" w:hAnsi="Century Gothic"/>
          <w:sz w:val="22"/>
          <w:szCs w:val="22"/>
        </w:rPr>
        <w:t>Institute, Living Faith</w:t>
      </w:r>
    </w:p>
    <w:p w14:paraId="76B8E50C" w14:textId="2443D861" w:rsidR="00EC60A5" w:rsidRPr="000947AC" w:rsidRDefault="002E34CB" w:rsidP="0095239D">
      <w:pPr>
        <w:tabs>
          <w:tab w:val="left" w:pos="720"/>
        </w:tabs>
        <w:ind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="00BD543A" w:rsidRPr="000947AC">
        <w:rPr>
          <w:rFonts w:ascii="Century Gothic" w:hAnsi="Century Gothic"/>
          <w:sz w:val="22"/>
          <w:szCs w:val="22"/>
        </w:rPr>
        <w:tab/>
      </w:r>
      <w:r w:rsidR="00EC60A5" w:rsidRPr="000947AC">
        <w:rPr>
          <w:rFonts w:ascii="Century Gothic" w:hAnsi="Century Gothic"/>
          <w:sz w:val="22"/>
          <w:szCs w:val="22"/>
        </w:rPr>
        <w:t>Series</w:t>
      </w:r>
    </w:p>
    <w:p w14:paraId="0472EDC9" w14:textId="69AA52A5" w:rsidR="00EC60A5" w:rsidRPr="000947AC" w:rsidRDefault="00EC60A5" w:rsidP="00CA4292">
      <w:pPr>
        <w:tabs>
          <w:tab w:val="left" w:pos="720"/>
          <w:tab w:val="left" w:pos="1440"/>
        </w:tabs>
        <w:ind w:right="540"/>
        <w:rPr>
          <w:rFonts w:ascii="Century Gothic" w:hAnsi="Century Gothic"/>
          <w:color w:val="000000"/>
          <w:sz w:val="22"/>
          <w:szCs w:val="22"/>
        </w:rPr>
      </w:pPr>
      <w:r w:rsidRPr="000947AC">
        <w:rPr>
          <w:rFonts w:ascii="Century Gothic" w:hAnsi="Century Gothic"/>
          <w:color w:val="000000"/>
          <w:sz w:val="22"/>
          <w:szCs w:val="22"/>
        </w:rPr>
        <w:tab/>
      </w:r>
      <w:r w:rsidR="008939AB" w:rsidRPr="000947AC">
        <w:rPr>
          <w:rFonts w:ascii="Century Gothic" w:hAnsi="Century Gothic"/>
          <w:color w:val="000000"/>
          <w:sz w:val="22"/>
          <w:szCs w:val="22"/>
        </w:rPr>
        <w:tab/>
      </w:r>
      <w:r w:rsidR="008939AB" w:rsidRPr="000947AC">
        <w:rPr>
          <w:rFonts w:ascii="Century Gothic" w:hAnsi="Century Gothic"/>
          <w:color w:val="000000"/>
          <w:sz w:val="22"/>
          <w:szCs w:val="22"/>
        </w:rPr>
        <w:tab/>
      </w:r>
    </w:p>
    <w:p w14:paraId="4B84F346" w14:textId="7D154F91" w:rsidR="00CA4292" w:rsidRPr="000947AC" w:rsidRDefault="00EC60A5" w:rsidP="00CA4292">
      <w:pPr>
        <w:tabs>
          <w:tab w:val="left" w:pos="720"/>
          <w:tab w:val="left" w:pos="1440"/>
        </w:tabs>
        <w:ind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color w:val="000000"/>
          <w:sz w:val="22"/>
          <w:szCs w:val="22"/>
        </w:rPr>
        <w:tab/>
      </w:r>
      <w:r w:rsidR="00CA4292" w:rsidRPr="000947AC">
        <w:rPr>
          <w:rFonts w:ascii="Century Gothic" w:hAnsi="Century Gothic"/>
          <w:color w:val="000000"/>
          <w:sz w:val="22"/>
          <w:szCs w:val="22"/>
        </w:rPr>
        <w:t>2018</w:t>
      </w:r>
      <w:r w:rsidR="00CA4292" w:rsidRPr="000947AC">
        <w:rPr>
          <w:rFonts w:ascii="Century Gothic" w:hAnsi="Century Gothic"/>
          <w:i/>
          <w:sz w:val="22"/>
          <w:szCs w:val="22"/>
        </w:rPr>
        <w:tab/>
      </w:r>
      <w:r w:rsidR="00CA4292" w:rsidRPr="000947AC">
        <w:rPr>
          <w:rFonts w:ascii="Century Gothic" w:hAnsi="Century Gothic"/>
          <w:i/>
          <w:sz w:val="22"/>
          <w:szCs w:val="22"/>
        </w:rPr>
        <w:tab/>
        <w:t>American Fork</w:t>
      </w:r>
      <w:r w:rsidR="001640CE" w:rsidRPr="000947AC">
        <w:rPr>
          <w:rFonts w:ascii="Century Gothic" w:hAnsi="Century Gothic"/>
          <w:sz w:val="22"/>
          <w:szCs w:val="22"/>
        </w:rPr>
        <w:t xml:space="preserve">. Novel. London: </w:t>
      </w:r>
      <w:proofErr w:type="spellStart"/>
      <w:r w:rsidR="001640CE" w:rsidRPr="000947AC">
        <w:rPr>
          <w:rFonts w:ascii="Century Gothic" w:hAnsi="Century Gothic"/>
          <w:sz w:val="22"/>
          <w:szCs w:val="22"/>
        </w:rPr>
        <w:t>Roundfire</w:t>
      </w:r>
      <w:proofErr w:type="spellEnd"/>
      <w:r w:rsidR="001640CE" w:rsidRPr="000947AC">
        <w:rPr>
          <w:rFonts w:ascii="Century Gothic" w:hAnsi="Century Gothic"/>
          <w:sz w:val="22"/>
          <w:szCs w:val="22"/>
        </w:rPr>
        <w:t xml:space="preserve"> Books</w:t>
      </w:r>
    </w:p>
    <w:p w14:paraId="1994309E" w14:textId="02B15F86" w:rsidR="00CA4292" w:rsidRPr="000947AC" w:rsidRDefault="00CA4292" w:rsidP="00CA4292">
      <w:pPr>
        <w:tabs>
          <w:tab w:val="left" w:pos="720"/>
        </w:tabs>
        <w:ind w:left="2160"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lastRenderedPageBreak/>
        <w:t>(</w:t>
      </w:r>
      <w:r w:rsidR="0024603F" w:rsidRPr="000947AC">
        <w:rPr>
          <w:rFonts w:ascii="Century Gothic" w:hAnsi="Century Gothic"/>
          <w:sz w:val="22"/>
          <w:szCs w:val="22"/>
        </w:rPr>
        <w:t>Reviewed in Dialogue: A Journal of Mormon Thought, By Common Consent, Association for Mormon Letters, Breakaway</w:t>
      </w:r>
      <w:r w:rsidR="007E564B" w:rsidRPr="000947AC">
        <w:rPr>
          <w:rFonts w:ascii="Century Gothic" w:hAnsi="Century Gothic"/>
          <w:sz w:val="22"/>
          <w:szCs w:val="22"/>
        </w:rPr>
        <w:t xml:space="preserve"> Reviewers, Religion News Service, Utah’s 15 Bytes</w:t>
      </w:r>
      <w:r w:rsidR="008939AB" w:rsidRPr="000947AC">
        <w:rPr>
          <w:rFonts w:ascii="Century Gothic" w:hAnsi="Century Gothic"/>
          <w:sz w:val="22"/>
          <w:szCs w:val="22"/>
        </w:rPr>
        <w:t>; Finalist for Utah’s 15 Bytes Award for Best Fiction</w:t>
      </w:r>
      <w:r w:rsidRPr="000947AC">
        <w:rPr>
          <w:rFonts w:ascii="Century Gothic" w:hAnsi="Century Gothic"/>
          <w:sz w:val="22"/>
          <w:szCs w:val="22"/>
        </w:rPr>
        <w:t>)</w:t>
      </w:r>
    </w:p>
    <w:p w14:paraId="383E1A66" w14:textId="77777777" w:rsidR="00CA4292" w:rsidRPr="000947AC" w:rsidRDefault="00CA4292" w:rsidP="00A50C37">
      <w:pPr>
        <w:pStyle w:val="BlockText"/>
        <w:tabs>
          <w:tab w:val="left" w:pos="1080"/>
          <w:tab w:val="left" w:pos="1440"/>
        </w:tabs>
        <w:ind w:left="0" w:firstLine="0"/>
        <w:rPr>
          <w:rFonts w:ascii="Century Gothic" w:hAnsi="Century Gothic"/>
          <w:sz w:val="22"/>
          <w:szCs w:val="22"/>
        </w:rPr>
      </w:pPr>
    </w:p>
    <w:p w14:paraId="6AE1B880" w14:textId="675A207E" w:rsidR="00832BD3" w:rsidRPr="000947AC" w:rsidRDefault="00832BD3" w:rsidP="00832BD3">
      <w:pPr>
        <w:ind w:firstLine="720"/>
        <w:rPr>
          <w:rFonts w:ascii="Century Gothic" w:hAnsi="Century Gothic"/>
          <w:sz w:val="22"/>
          <w:szCs w:val="22"/>
          <w:shd w:val="clear" w:color="auto" w:fill="FFFFFF"/>
        </w:rPr>
      </w:pPr>
      <w:r w:rsidRPr="000947AC">
        <w:rPr>
          <w:rFonts w:ascii="Century Gothic" w:hAnsi="Century Gothic"/>
          <w:sz w:val="22"/>
          <w:szCs w:val="22"/>
        </w:rPr>
        <w:t>2017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i/>
          <w:sz w:val="22"/>
          <w:szCs w:val="22"/>
          <w:shd w:val="clear" w:color="auto" w:fill="FFFFFF"/>
        </w:rPr>
        <w:t>Learning to Like Life: A Tribute to Lowell Bennion</w:t>
      </w:r>
      <w:r w:rsidRPr="000947AC">
        <w:rPr>
          <w:rFonts w:ascii="Century Gothic" w:hAnsi="Century Gothic"/>
          <w:sz w:val="22"/>
          <w:szCs w:val="22"/>
          <w:shd w:val="clear" w:color="auto" w:fill="FFFFFF"/>
        </w:rPr>
        <w:t>, (self-published</w:t>
      </w:r>
      <w:r w:rsidR="00BD543A" w:rsidRPr="000947AC">
        <w:rPr>
          <w:rFonts w:ascii="Century Gothic" w:hAnsi="Century Gothic"/>
          <w:sz w:val="22"/>
          <w:szCs w:val="22"/>
          <w:shd w:val="clear" w:color="auto" w:fill="FFFFFF"/>
        </w:rPr>
        <w:t>)</w:t>
      </w:r>
      <w:r w:rsidRPr="000947AC">
        <w:rPr>
          <w:rFonts w:ascii="Century Gothic" w:hAnsi="Century Gothic"/>
          <w:sz w:val="22"/>
          <w:szCs w:val="22"/>
          <w:shd w:val="clear" w:color="auto" w:fill="FFFFFF"/>
        </w:rPr>
        <w:t xml:space="preserve"> </w:t>
      </w:r>
    </w:p>
    <w:p w14:paraId="68B90299" w14:textId="1CA589E4" w:rsidR="00832BD3" w:rsidRPr="000947AC" w:rsidRDefault="00832BD3" w:rsidP="00337514">
      <w:pPr>
        <w:pStyle w:val="BlockText"/>
        <w:tabs>
          <w:tab w:val="left" w:pos="1080"/>
          <w:tab w:val="left" w:pos="1440"/>
        </w:tabs>
        <w:ind w:left="2160" w:hanging="1440"/>
        <w:rPr>
          <w:rFonts w:ascii="Century Gothic" w:hAnsi="Century Gothic"/>
          <w:sz w:val="22"/>
          <w:szCs w:val="22"/>
        </w:rPr>
      </w:pPr>
    </w:p>
    <w:p w14:paraId="4065076F" w14:textId="77777777" w:rsidR="00BD543A" w:rsidRPr="000947AC" w:rsidRDefault="00337514" w:rsidP="00BD543A">
      <w:pPr>
        <w:pStyle w:val="BlockText"/>
        <w:tabs>
          <w:tab w:val="left" w:pos="1080"/>
          <w:tab w:val="left" w:pos="1440"/>
        </w:tabs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2010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i/>
          <w:sz w:val="22"/>
          <w:szCs w:val="22"/>
        </w:rPr>
        <w:t>Home Waters: A Year of Recompenses on the Provo River</w:t>
      </w:r>
      <w:r w:rsidRPr="000947AC">
        <w:rPr>
          <w:rFonts w:ascii="Century Gothic" w:hAnsi="Century Gothic"/>
          <w:sz w:val="22"/>
          <w:szCs w:val="22"/>
        </w:rPr>
        <w:t xml:space="preserve">. </w:t>
      </w:r>
    </w:p>
    <w:p w14:paraId="2C17ACD8" w14:textId="2991D5BA" w:rsidR="00337514" w:rsidRPr="000947AC" w:rsidRDefault="00BD543A" w:rsidP="00BD543A">
      <w:pPr>
        <w:pStyle w:val="BlockText"/>
        <w:tabs>
          <w:tab w:val="left" w:pos="1080"/>
          <w:tab w:val="left" w:pos="1440"/>
        </w:tabs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="00337514" w:rsidRPr="000947AC">
        <w:rPr>
          <w:rFonts w:ascii="Century Gothic" w:hAnsi="Century Gothic"/>
          <w:sz w:val="22"/>
          <w:szCs w:val="22"/>
        </w:rPr>
        <w:t>Salt Lake</w:t>
      </w:r>
      <w:r w:rsidR="002E34CB" w:rsidRPr="000947AC">
        <w:rPr>
          <w:rFonts w:ascii="Century Gothic" w:hAnsi="Century Gothic"/>
          <w:sz w:val="22"/>
          <w:szCs w:val="22"/>
        </w:rPr>
        <w:t xml:space="preserve"> </w:t>
      </w:r>
      <w:r w:rsidR="00337514" w:rsidRPr="000947AC">
        <w:rPr>
          <w:rFonts w:ascii="Century Gothic" w:hAnsi="Century Gothic"/>
          <w:sz w:val="22"/>
          <w:szCs w:val="22"/>
        </w:rPr>
        <w:t xml:space="preserve">City: U of Utah P </w:t>
      </w:r>
    </w:p>
    <w:p w14:paraId="234E9836" w14:textId="77777777" w:rsidR="00337514" w:rsidRPr="000947AC" w:rsidRDefault="00337514" w:rsidP="00337514">
      <w:pPr>
        <w:pStyle w:val="BlockText"/>
        <w:tabs>
          <w:tab w:val="left" w:pos="1440"/>
        </w:tabs>
        <w:ind w:left="2160" w:firstLine="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(Reviewed in </w:t>
      </w:r>
      <w:r w:rsidR="002E7DFA" w:rsidRPr="000947AC">
        <w:rPr>
          <w:rFonts w:ascii="Century Gothic" w:hAnsi="Century Gothic"/>
          <w:i/>
          <w:sz w:val="22"/>
          <w:szCs w:val="22"/>
        </w:rPr>
        <w:t>Western American Literature</w:t>
      </w:r>
      <w:r w:rsidR="002E7DFA" w:rsidRPr="000947AC">
        <w:rPr>
          <w:rFonts w:ascii="Century Gothic" w:hAnsi="Century Gothic"/>
          <w:sz w:val="22"/>
          <w:szCs w:val="22"/>
        </w:rPr>
        <w:t xml:space="preserve">, </w:t>
      </w:r>
      <w:r w:rsidRPr="000947AC">
        <w:rPr>
          <w:rFonts w:ascii="Century Gothic" w:hAnsi="Century Gothic"/>
          <w:i/>
          <w:sz w:val="22"/>
          <w:szCs w:val="22"/>
        </w:rPr>
        <w:t>Dialogue: A Journal of Mormon Thought</w:t>
      </w:r>
      <w:r w:rsidRPr="000947AC">
        <w:rPr>
          <w:rFonts w:ascii="Century Gothic" w:hAnsi="Century Gothic"/>
          <w:sz w:val="22"/>
          <w:szCs w:val="22"/>
        </w:rPr>
        <w:t xml:space="preserve">, </w:t>
      </w:r>
      <w:r w:rsidRPr="000947AC">
        <w:rPr>
          <w:rFonts w:ascii="Century Gothic" w:hAnsi="Century Gothic"/>
          <w:i/>
          <w:sz w:val="22"/>
          <w:szCs w:val="22"/>
        </w:rPr>
        <w:t>Utah Historical Quarterly, Association for Mormon Letters</w:t>
      </w:r>
      <w:r w:rsidRPr="000947AC">
        <w:rPr>
          <w:rFonts w:ascii="Century Gothic" w:hAnsi="Century Gothic"/>
          <w:sz w:val="22"/>
          <w:szCs w:val="22"/>
        </w:rPr>
        <w:t xml:space="preserve">, </w:t>
      </w:r>
      <w:r w:rsidRPr="000947AC">
        <w:rPr>
          <w:rFonts w:ascii="Century Gothic" w:hAnsi="Century Gothic"/>
          <w:i/>
          <w:sz w:val="22"/>
          <w:szCs w:val="22"/>
        </w:rPr>
        <w:t>BYU Magazine</w:t>
      </w:r>
      <w:r w:rsidRPr="000947AC">
        <w:rPr>
          <w:rFonts w:ascii="Century Gothic" w:hAnsi="Century Gothic"/>
          <w:sz w:val="22"/>
          <w:szCs w:val="22"/>
        </w:rPr>
        <w:t xml:space="preserve">, </w:t>
      </w:r>
      <w:r w:rsidRPr="000947AC">
        <w:rPr>
          <w:rFonts w:ascii="Century Gothic" w:hAnsi="Century Gothic"/>
          <w:i/>
          <w:sz w:val="22"/>
          <w:szCs w:val="22"/>
        </w:rPr>
        <w:t>Deseret News</w:t>
      </w:r>
      <w:r w:rsidRPr="000947AC">
        <w:rPr>
          <w:rFonts w:ascii="Century Gothic" w:hAnsi="Century Gothic"/>
          <w:sz w:val="22"/>
          <w:szCs w:val="22"/>
        </w:rPr>
        <w:t xml:space="preserve">, </w:t>
      </w:r>
      <w:r w:rsidRPr="000947AC">
        <w:rPr>
          <w:rFonts w:ascii="Century Gothic" w:hAnsi="Century Gothic"/>
          <w:i/>
          <w:sz w:val="22"/>
          <w:szCs w:val="22"/>
        </w:rPr>
        <w:t xml:space="preserve">The Daily </w:t>
      </w:r>
      <w:r w:rsidRPr="000947AC">
        <w:rPr>
          <w:rFonts w:ascii="Century Gothic" w:hAnsi="Century Gothic"/>
          <w:sz w:val="22"/>
          <w:szCs w:val="22"/>
        </w:rPr>
        <w:t xml:space="preserve">Herald, </w:t>
      </w:r>
      <w:r w:rsidRPr="000947AC">
        <w:rPr>
          <w:rFonts w:ascii="Century Gothic" w:hAnsi="Century Gothic"/>
          <w:i/>
          <w:sz w:val="22"/>
          <w:szCs w:val="22"/>
        </w:rPr>
        <w:t>The Daily Universe</w:t>
      </w:r>
      <w:r w:rsidRPr="000947AC">
        <w:rPr>
          <w:rFonts w:ascii="Century Gothic" w:hAnsi="Century Gothic"/>
          <w:sz w:val="22"/>
          <w:szCs w:val="22"/>
        </w:rPr>
        <w:t xml:space="preserve">, </w:t>
      </w:r>
      <w:r w:rsidR="00E473B5" w:rsidRPr="000947AC">
        <w:rPr>
          <w:rFonts w:ascii="Century Gothic" w:hAnsi="Century Gothic"/>
          <w:i/>
          <w:sz w:val="22"/>
          <w:szCs w:val="22"/>
        </w:rPr>
        <w:t xml:space="preserve">BYU Studies, </w:t>
      </w:r>
      <w:r w:rsidRPr="000947AC">
        <w:rPr>
          <w:rFonts w:ascii="Century Gothic" w:hAnsi="Century Gothic"/>
          <w:i/>
          <w:sz w:val="22"/>
          <w:szCs w:val="22"/>
        </w:rPr>
        <w:t>Westport News</w:t>
      </w:r>
      <w:r w:rsidRPr="000947AC">
        <w:rPr>
          <w:rFonts w:ascii="Century Gothic" w:hAnsi="Century Gothic"/>
          <w:sz w:val="22"/>
          <w:szCs w:val="22"/>
        </w:rPr>
        <w:t xml:space="preserve">, </w:t>
      </w:r>
      <w:r w:rsidRPr="000947AC">
        <w:rPr>
          <w:rFonts w:ascii="Century Gothic" w:hAnsi="Century Gothic"/>
          <w:i/>
          <w:sz w:val="22"/>
          <w:szCs w:val="22"/>
        </w:rPr>
        <w:t>Times and Seasons</w:t>
      </w:r>
      <w:r w:rsidRPr="000947AC">
        <w:rPr>
          <w:rFonts w:ascii="Century Gothic" w:hAnsi="Century Gothic"/>
          <w:sz w:val="22"/>
          <w:szCs w:val="22"/>
        </w:rPr>
        <w:t xml:space="preserve">, and </w:t>
      </w:r>
      <w:r w:rsidRPr="000947AC">
        <w:rPr>
          <w:rFonts w:ascii="Century Gothic" w:hAnsi="Century Gothic"/>
          <w:i/>
          <w:sz w:val="22"/>
          <w:szCs w:val="22"/>
        </w:rPr>
        <w:t>By Common Consent</w:t>
      </w:r>
      <w:r w:rsidRPr="000947AC">
        <w:rPr>
          <w:rFonts w:ascii="Century Gothic" w:hAnsi="Century Gothic"/>
          <w:sz w:val="22"/>
          <w:szCs w:val="22"/>
        </w:rPr>
        <w:t>)</w:t>
      </w:r>
    </w:p>
    <w:p w14:paraId="19321CDF" w14:textId="77777777" w:rsidR="009D7391" w:rsidRPr="000947AC" w:rsidRDefault="009D7391" w:rsidP="00337514">
      <w:pPr>
        <w:pStyle w:val="BlockText"/>
        <w:tabs>
          <w:tab w:val="left" w:pos="1440"/>
        </w:tabs>
        <w:ind w:left="2160" w:firstLine="0"/>
        <w:rPr>
          <w:rFonts w:ascii="Century Gothic" w:hAnsi="Century Gothic"/>
          <w:sz w:val="22"/>
          <w:szCs w:val="22"/>
        </w:rPr>
      </w:pPr>
    </w:p>
    <w:p w14:paraId="328A54E7" w14:textId="77777777" w:rsidR="00337514" w:rsidRPr="000947AC" w:rsidRDefault="00337514" w:rsidP="00337514">
      <w:pPr>
        <w:tabs>
          <w:tab w:val="left" w:pos="1440"/>
        </w:tabs>
        <w:ind w:left="2160" w:right="540" w:hanging="1440"/>
        <w:rPr>
          <w:rFonts w:ascii="Century Gothic" w:hAnsi="Century Gothic"/>
          <w:i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2007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i/>
          <w:sz w:val="22"/>
          <w:szCs w:val="22"/>
        </w:rPr>
        <w:t>New World Poetics: Nature and the Adamic Imagination of</w:t>
      </w:r>
    </w:p>
    <w:p w14:paraId="649B650A" w14:textId="77777777" w:rsidR="00BD543A" w:rsidRPr="000947AC" w:rsidRDefault="002E34CB" w:rsidP="002E34CB">
      <w:pPr>
        <w:tabs>
          <w:tab w:val="left" w:pos="1440"/>
        </w:tabs>
        <w:ind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i/>
          <w:sz w:val="22"/>
          <w:szCs w:val="22"/>
        </w:rPr>
        <w:tab/>
      </w:r>
      <w:r w:rsidR="00BD543A" w:rsidRPr="000947AC">
        <w:rPr>
          <w:rFonts w:ascii="Century Gothic" w:hAnsi="Century Gothic"/>
          <w:i/>
          <w:sz w:val="22"/>
          <w:szCs w:val="22"/>
        </w:rPr>
        <w:tab/>
      </w:r>
      <w:r w:rsidR="00BD543A" w:rsidRPr="000947AC">
        <w:rPr>
          <w:rFonts w:ascii="Century Gothic" w:hAnsi="Century Gothic"/>
          <w:i/>
          <w:sz w:val="22"/>
          <w:szCs w:val="22"/>
        </w:rPr>
        <w:tab/>
      </w:r>
      <w:r w:rsidR="00337514" w:rsidRPr="000947AC">
        <w:rPr>
          <w:rFonts w:ascii="Century Gothic" w:hAnsi="Century Gothic"/>
          <w:i/>
          <w:sz w:val="22"/>
          <w:szCs w:val="22"/>
        </w:rPr>
        <w:t>Whitman, Neruda, and Walcott</w:t>
      </w:r>
      <w:r w:rsidR="00337514" w:rsidRPr="000947AC">
        <w:rPr>
          <w:rFonts w:ascii="Century Gothic" w:hAnsi="Century Gothic"/>
          <w:sz w:val="22"/>
          <w:szCs w:val="22"/>
        </w:rPr>
        <w:t>. Athens: U of Georgia P</w:t>
      </w:r>
      <w:r w:rsidRPr="000947AC">
        <w:rPr>
          <w:rFonts w:ascii="Century Gothic" w:hAnsi="Century Gothic"/>
          <w:sz w:val="22"/>
          <w:szCs w:val="22"/>
        </w:rPr>
        <w:t>.</w:t>
      </w:r>
    </w:p>
    <w:p w14:paraId="01E5D0D3" w14:textId="2D6BA791" w:rsidR="00337514" w:rsidRPr="000947AC" w:rsidRDefault="00BD543A" w:rsidP="002E34CB">
      <w:pPr>
        <w:tabs>
          <w:tab w:val="left" w:pos="1440"/>
        </w:tabs>
        <w:ind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="002E34CB" w:rsidRPr="000947AC">
        <w:rPr>
          <w:rFonts w:ascii="Century Gothic" w:hAnsi="Century Gothic"/>
          <w:sz w:val="22"/>
          <w:szCs w:val="22"/>
        </w:rPr>
        <w:t>I</w:t>
      </w:r>
      <w:r w:rsidR="00337514" w:rsidRPr="000947AC">
        <w:rPr>
          <w:rFonts w:ascii="Century Gothic" w:hAnsi="Century Gothic"/>
          <w:sz w:val="22"/>
          <w:szCs w:val="22"/>
        </w:rPr>
        <w:t>ssued in paperback, 2010</w:t>
      </w:r>
      <w:r w:rsidR="002E34CB" w:rsidRPr="000947AC">
        <w:rPr>
          <w:rFonts w:ascii="Century Gothic" w:hAnsi="Century Gothic"/>
          <w:sz w:val="22"/>
          <w:szCs w:val="22"/>
        </w:rPr>
        <w:t>.</w:t>
      </w:r>
    </w:p>
    <w:p w14:paraId="6888E439" w14:textId="77777777" w:rsidR="00337514" w:rsidRPr="000947AC" w:rsidRDefault="00337514" w:rsidP="00337514">
      <w:pPr>
        <w:tabs>
          <w:tab w:val="left" w:pos="1440"/>
        </w:tabs>
        <w:ind w:left="216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i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 xml:space="preserve">(Reviewed in </w:t>
      </w:r>
      <w:r w:rsidRPr="000947AC">
        <w:rPr>
          <w:rFonts w:ascii="Century Gothic" w:hAnsi="Century Gothic"/>
          <w:i/>
          <w:sz w:val="22"/>
          <w:szCs w:val="22"/>
        </w:rPr>
        <w:t>Twentieth Century Literature</w:t>
      </w:r>
      <w:r w:rsidRPr="000947AC">
        <w:rPr>
          <w:rFonts w:ascii="Century Gothic" w:hAnsi="Century Gothic"/>
          <w:sz w:val="22"/>
          <w:szCs w:val="22"/>
        </w:rPr>
        <w:t xml:space="preserve">, </w:t>
      </w:r>
      <w:r w:rsidRPr="000947AC">
        <w:rPr>
          <w:rFonts w:ascii="Century Gothic" w:hAnsi="Century Gothic"/>
          <w:i/>
          <w:sz w:val="22"/>
          <w:szCs w:val="22"/>
        </w:rPr>
        <w:t>Choice Magazine, American Literature</w:t>
      </w:r>
      <w:r w:rsidRPr="000947AC">
        <w:rPr>
          <w:rFonts w:ascii="Century Gothic" w:hAnsi="Century Gothic"/>
          <w:sz w:val="22"/>
          <w:szCs w:val="22"/>
        </w:rPr>
        <w:t xml:space="preserve">, </w:t>
      </w:r>
      <w:r w:rsidRPr="000947AC">
        <w:rPr>
          <w:rFonts w:ascii="Century Gothic" w:hAnsi="Century Gothic"/>
          <w:i/>
          <w:sz w:val="22"/>
          <w:szCs w:val="22"/>
        </w:rPr>
        <w:t>Walt Whitman Quarterly Review</w:t>
      </w:r>
      <w:r w:rsidRPr="000947AC">
        <w:rPr>
          <w:rFonts w:ascii="Century Gothic" w:hAnsi="Century Gothic"/>
          <w:sz w:val="22"/>
          <w:szCs w:val="22"/>
        </w:rPr>
        <w:t xml:space="preserve">, </w:t>
      </w:r>
      <w:r w:rsidRPr="000947AC">
        <w:rPr>
          <w:rFonts w:ascii="Century Gothic" w:hAnsi="Century Gothic"/>
          <w:i/>
          <w:sz w:val="22"/>
          <w:szCs w:val="22"/>
        </w:rPr>
        <w:t>American Quarterly</w:t>
      </w:r>
      <w:r w:rsidR="009D0C19" w:rsidRPr="000947AC">
        <w:rPr>
          <w:rFonts w:ascii="Century Gothic" w:hAnsi="Century Gothic"/>
          <w:i/>
          <w:sz w:val="22"/>
          <w:szCs w:val="22"/>
        </w:rPr>
        <w:t>, Journal of Ecocriticism</w:t>
      </w:r>
      <w:r w:rsidRPr="000947AC">
        <w:rPr>
          <w:rFonts w:ascii="Century Gothic" w:hAnsi="Century Gothic"/>
          <w:sz w:val="22"/>
          <w:szCs w:val="22"/>
        </w:rPr>
        <w:t>)</w:t>
      </w:r>
    </w:p>
    <w:p w14:paraId="66A85A0A" w14:textId="77777777" w:rsidR="009D7391" w:rsidRPr="000947AC" w:rsidRDefault="009D7391" w:rsidP="00337514">
      <w:pPr>
        <w:tabs>
          <w:tab w:val="left" w:pos="1440"/>
        </w:tabs>
        <w:ind w:left="2160" w:right="540" w:hanging="360"/>
        <w:rPr>
          <w:rFonts w:ascii="Century Gothic" w:hAnsi="Century Gothic"/>
          <w:i/>
          <w:sz w:val="22"/>
          <w:szCs w:val="22"/>
        </w:rPr>
      </w:pPr>
    </w:p>
    <w:p w14:paraId="16FC61D5" w14:textId="77777777" w:rsidR="00BD543A" w:rsidRPr="000947AC" w:rsidRDefault="00337514" w:rsidP="002E34CB">
      <w:pPr>
        <w:tabs>
          <w:tab w:val="left" w:pos="1440"/>
        </w:tabs>
        <w:ind w:left="2160" w:right="540" w:hanging="1440"/>
        <w:rPr>
          <w:rFonts w:ascii="Century Gothic" w:hAnsi="Century Gothic"/>
          <w:i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2000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proofErr w:type="spellStart"/>
      <w:r w:rsidRPr="000947AC">
        <w:rPr>
          <w:rFonts w:ascii="Century Gothic" w:hAnsi="Century Gothic"/>
          <w:i/>
          <w:sz w:val="22"/>
          <w:szCs w:val="22"/>
        </w:rPr>
        <w:t>Postslavery</w:t>
      </w:r>
      <w:proofErr w:type="spellEnd"/>
      <w:r w:rsidRPr="000947AC">
        <w:rPr>
          <w:rFonts w:ascii="Century Gothic" w:hAnsi="Century Gothic"/>
          <w:i/>
          <w:sz w:val="22"/>
          <w:szCs w:val="22"/>
        </w:rPr>
        <w:t xml:space="preserve"> Literatures in the Americas: Family Portraits in Black</w:t>
      </w:r>
    </w:p>
    <w:p w14:paraId="1E81AC39" w14:textId="3621496B" w:rsidR="00337514" w:rsidRPr="000947AC" w:rsidRDefault="00BD543A" w:rsidP="002E34CB">
      <w:pPr>
        <w:tabs>
          <w:tab w:val="left" w:pos="1440"/>
        </w:tabs>
        <w:ind w:left="2160" w:right="540" w:hanging="1440"/>
        <w:rPr>
          <w:rFonts w:ascii="Century Gothic" w:hAnsi="Century Gothic"/>
          <w:i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="00337514" w:rsidRPr="000947AC">
        <w:rPr>
          <w:rFonts w:ascii="Century Gothic" w:hAnsi="Century Gothic"/>
          <w:i/>
          <w:sz w:val="22"/>
          <w:szCs w:val="22"/>
        </w:rPr>
        <w:t>and</w:t>
      </w:r>
      <w:r w:rsidR="002E34CB" w:rsidRPr="000947AC">
        <w:rPr>
          <w:rFonts w:ascii="Century Gothic" w:hAnsi="Century Gothic"/>
          <w:i/>
          <w:sz w:val="22"/>
          <w:szCs w:val="22"/>
        </w:rPr>
        <w:t xml:space="preserve"> </w:t>
      </w:r>
      <w:r w:rsidR="00337514" w:rsidRPr="000947AC">
        <w:rPr>
          <w:rFonts w:ascii="Century Gothic" w:hAnsi="Century Gothic"/>
          <w:i/>
          <w:sz w:val="22"/>
          <w:szCs w:val="22"/>
        </w:rPr>
        <w:t>White</w:t>
      </w:r>
      <w:r w:rsidR="00337514" w:rsidRPr="000947AC">
        <w:rPr>
          <w:rFonts w:ascii="Century Gothic" w:hAnsi="Century Gothic"/>
          <w:sz w:val="22"/>
          <w:szCs w:val="22"/>
        </w:rPr>
        <w:t xml:space="preserve">. Charlottesville: UP of Virginia </w:t>
      </w:r>
    </w:p>
    <w:p w14:paraId="6FB8BD67" w14:textId="77777777" w:rsidR="00337514" w:rsidRPr="000947AC" w:rsidRDefault="00337514" w:rsidP="00337514">
      <w:pPr>
        <w:tabs>
          <w:tab w:val="left" w:pos="1440"/>
        </w:tabs>
        <w:ind w:left="216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  <w:t xml:space="preserve">(Reviewed in </w:t>
      </w:r>
      <w:r w:rsidRPr="000947AC">
        <w:rPr>
          <w:rFonts w:ascii="Century Gothic" w:hAnsi="Century Gothic"/>
          <w:i/>
          <w:sz w:val="22"/>
          <w:szCs w:val="22"/>
        </w:rPr>
        <w:t>American Literary History</w:t>
      </w:r>
      <w:r w:rsidRPr="000947AC">
        <w:rPr>
          <w:rFonts w:ascii="Century Gothic" w:hAnsi="Century Gothic"/>
          <w:sz w:val="22"/>
          <w:szCs w:val="22"/>
        </w:rPr>
        <w:t xml:space="preserve">, </w:t>
      </w:r>
      <w:r w:rsidRPr="000947AC">
        <w:rPr>
          <w:rFonts w:ascii="Century Gothic" w:hAnsi="Century Gothic"/>
          <w:i/>
          <w:sz w:val="22"/>
          <w:szCs w:val="22"/>
        </w:rPr>
        <w:t>Choice Magazine</w:t>
      </w:r>
      <w:r w:rsidRPr="000947AC">
        <w:rPr>
          <w:rFonts w:ascii="Century Gothic" w:hAnsi="Century Gothic"/>
          <w:sz w:val="22"/>
          <w:szCs w:val="22"/>
        </w:rPr>
        <w:t xml:space="preserve">, </w:t>
      </w:r>
      <w:r w:rsidRPr="000947AC">
        <w:rPr>
          <w:rFonts w:ascii="Century Gothic" w:hAnsi="Century Gothic"/>
          <w:i/>
          <w:sz w:val="22"/>
          <w:szCs w:val="22"/>
        </w:rPr>
        <w:t>Virginia Quarterly Review</w:t>
      </w:r>
      <w:r w:rsidRPr="000947AC">
        <w:rPr>
          <w:rFonts w:ascii="Century Gothic" w:hAnsi="Century Gothic"/>
          <w:sz w:val="22"/>
          <w:szCs w:val="22"/>
        </w:rPr>
        <w:t xml:space="preserve">, </w:t>
      </w:r>
      <w:r w:rsidRPr="000947AC">
        <w:rPr>
          <w:rFonts w:ascii="Century Gothic" w:hAnsi="Century Gothic"/>
          <w:i/>
          <w:sz w:val="22"/>
          <w:szCs w:val="22"/>
        </w:rPr>
        <w:t>Mississippi Quarterly, The Americas</w:t>
      </w:r>
      <w:r w:rsidRPr="000947AC">
        <w:rPr>
          <w:rFonts w:ascii="Century Gothic" w:hAnsi="Century Gothic"/>
          <w:sz w:val="22"/>
          <w:szCs w:val="22"/>
        </w:rPr>
        <w:t>)</w:t>
      </w:r>
    </w:p>
    <w:p w14:paraId="1D470930" w14:textId="77777777" w:rsidR="00337514" w:rsidRPr="000947AC" w:rsidRDefault="00337514">
      <w:pPr>
        <w:tabs>
          <w:tab w:val="left" w:pos="1440"/>
        </w:tabs>
        <w:ind w:left="1080" w:right="540" w:hanging="360"/>
        <w:rPr>
          <w:rFonts w:ascii="Century Gothic" w:hAnsi="Century Gothic"/>
          <w:sz w:val="22"/>
          <w:szCs w:val="22"/>
        </w:rPr>
      </w:pPr>
    </w:p>
    <w:p w14:paraId="49383826" w14:textId="77777777" w:rsidR="00337514" w:rsidRPr="000947AC" w:rsidRDefault="00337514" w:rsidP="00337514">
      <w:pPr>
        <w:tabs>
          <w:tab w:val="left" w:pos="720"/>
          <w:tab w:val="left" w:pos="1440"/>
        </w:tabs>
        <w:ind w:right="540"/>
        <w:rPr>
          <w:rFonts w:ascii="Century Gothic" w:hAnsi="Century Gothic"/>
          <w:b/>
          <w:sz w:val="22"/>
          <w:szCs w:val="22"/>
        </w:rPr>
      </w:pPr>
      <w:r w:rsidRPr="000947AC">
        <w:rPr>
          <w:rFonts w:ascii="Century Gothic" w:hAnsi="Century Gothic"/>
          <w:b/>
          <w:sz w:val="22"/>
          <w:szCs w:val="22"/>
        </w:rPr>
        <w:t>Edited Books:</w:t>
      </w:r>
    </w:p>
    <w:p w14:paraId="0CCEEF1C" w14:textId="77777777" w:rsidR="00337514" w:rsidRPr="000947AC" w:rsidRDefault="00337514">
      <w:pPr>
        <w:tabs>
          <w:tab w:val="left" w:pos="720"/>
          <w:tab w:val="left" w:pos="1440"/>
        </w:tabs>
        <w:ind w:left="1080" w:right="540" w:hanging="360"/>
        <w:rPr>
          <w:rFonts w:ascii="Century Gothic" w:hAnsi="Century Gothic"/>
          <w:sz w:val="22"/>
          <w:szCs w:val="22"/>
        </w:rPr>
      </w:pPr>
    </w:p>
    <w:p w14:paraId="79B7CED3" w14:textId="77777777" w:rsidR="00337514" w:rsidRPr="000947AC" w:rsidRDefault="00337514" w:rsidP="00337514">
      <w:pPr>
        <w:tabs>
          <w:tab w:val="left" w:pos="1440"/>
        </w:tabs>
        <w:ind w:left="2160" w:right="540" w:hanging="1440"/>
        <w:rPr>
          <w:rFonts w:ascii="Century Gothic" w:hAnsi="Century Gothic"/>
          <w:color w:val="000000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2011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i/>
          <w:color w:val="000000"/>
          <w:sz w:val="22"/>
          <w:szCs w:val="22"/>
        </w:rPr>
        <w:t>Postcolonial Ecologies: Literatures of the Environment</w:t>
      </w:r>
      <w:r w:rsidRPr="000947AC">
        <w:rPr>
          <w:rFonts w:ascii="Century Gothic" w:hAnsi="Century Gothic"/>
          <w:color w:val="000000"/>
          <w:sz w:val="22"/>
          <w:szCs w:val="22"/>
        </w:rPr>
        <w:t>. With</w:t>
      </w:r>
    </w:p>
    <w:p w14:paraId="1B8663B3" w14:textId="77777777" w:rsidR="00337514" w:rsidRPr="000947AC" w:rsidRDefault="00337514" w:rsidP="00337514">
      <w:pPr>
        <w:tabs>
          <w:tab w:val="left" w:pos="1440"/>
        </w:tabs>
        <w:ind w:left="2160" w:right="540" w:firstLine="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color w:val="000000"/>
          <w:sz w:val="22"/>
          <w:szCs w:val="22"/>
        </w:rPr>
        <w:t xml:space="preserve">Elizabeth DeLoughrey. New York: Oxford UP </w:t>
      </w:r>
    </w:p>
    <w:p w14:paraId="368F46D5" w14:textId="77777777" w:rsidR="00BD543A" w:rsidRPr="000947AC" w:rsidRDefault="00337514" w:rsidP="00BD543A">
      <w:pPr>
        <w:tabs>
          <w:tab w:val="left" w:pos="720"/>
          <w:tab w:val="left" w:pos="1440"/>
        </w:tabs>
        <w:ind w:left="2160" w:right="540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2006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i/>
          <w:sz w:val="22"/>
          <w:szCs w:val="22"/>
        </w:rPr>
        <w:t>America’s Worlds and the World’s Americas</w:t>
      </w:r>
      <w:r w:rsidRPr="000947AC">
        <w:rPr>
          <w:rFonts w:ascii="Century Gothic" w:hAnsi="Century Gothic"/>
          <w:sz w:val="22"/>
          <w:szCs w:val="22"/>
        </w:rPr>
        <w:t xml:space="preserve">. With Amaryll </w:t>
      </w:r>
    </w:p>
    <w:p w14:paraId="081A029B" w14:textId="12A4CE5A" w:rsidR="00337514" w:rsidRPr="000947AC" w:rsidRDefault="00BD543A" w:rsidP="00BD543A">
      <w:pPr>
        <w:tabs>
          <w:tab w:val="left" w:pos="720"/>
          <w:tab w:val="left" w:pos="1440"/>
        </w:tabs>
        <w:ind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proofErr w:type="spellStart"/>
      <w:r w:rsidR="00337514" w:rsidRPr="000947AC">
        <w:rPr>
          <w:rFonts w:ascii="Century Gothic" w:hAnsi="Century Gothic"/>
          <w:sz w:val="22"/>
          <w:szCs w:val="22"/>
        </w:rPr>
        <w:t>Chanady</w:t>
      </w:r>
      <w:proofErr w:type="spellEnd"/>
      <w:r w:rsidRPr="000947AC">
        <w:rPr>
          <w:rFonts w:ascii="Century Gothic" w:hAnsi="Century Gothic"/>
          <w:sz w:val="22"/>
          <w:szCs w:val="22"/>
        </w:rPr>
        <w:t xml:space="preserve"> </w:t>
      </w:r>
      <w:r w:rsidR="00337514" w:rsidRPr="000947AC">
        <w:rPr>
          <w:rFonts w:ascii="Century Gothic" w:hAnsi="Century Gothic"/>
          <w:sz w:val="22"/>
          <w:szCs w:val="22"/>
        </w:rPr>
        <w:t xml:space="preserve">and Patrick Imbert. Ottawa: </w:t>
      </w:r>
      <w:proofErr w:type="spellStart"/>
      <w:r w:rsidR="00337514" w:rsidRPr="000947AC">
        <w:rPr>
          <w:rFonts w:ascii="Century Gothic" w:hAnsi="Century Gothic"/>
          <w:sz w:val="22"/>
          <w:szCs w:val="22"/>
        </w:rPr>
        <w:t>Legas</w:t>
      </w:r>
      <w:proofErr w:type="spellEnd"/>
    </w:p>
    <w:p w14:paraId="68E2B139" w14:textId="77777777" w:rsidR="00337514" w:rsidRPr="000947AC" w:rsidRDefault="00337514" w:rsidP="00337514">
      <w:pPr>
        <w:tabs>
          <w:tab w:val="left" w:pos="720"/>
          <w:tab w:val="left" w:pos="1440"/>
        </w:tabs>
        <w:ind w:left="2160" w:right="540" w:hanging="1440"/>
        <w:rPr>
          <w:rFonts w:ascii="Century Gothic" w:hAnsi="Century Gothic"/>
          <w:i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2006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i/>
          <w:sz w:val="22"/>
          <w:szCs w:val="22"/>
        </w:rPr>
        <w:t>Stewardship and the Creation: LDS Perspectives on the</w:t>
      </w:r>
    </w:p>
    <w:p w14:paraId="5BB5CB65" w14:textId="77777777" w:rsidR="00337514" w:rsidRPr="000947AC" w:rsidRDefault="00337514" w:rsidP="00337514">
      <w:pPr>
        <w:tabs>
          <w:tab w:val="left" w:pos="720"/>
          <w:tab w:val="left" w:pos="1440"/>
        </w:tabs>
        <w:ind w:left="2160" w:right="540" w:firstLine="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i/>
          <w:sz w:val="22"/>
          <w:szCs w:val="22"/>
        </w:rPr>
        <w:t>Environment</w:t>
      </w:r>
      <w:r w:rsidRPr="000947AC">
        <w:rPr>
          <w:rFonts w:ascii="Century Gothic" w:hAnsi="Century Gothic"/>
          <w:sz w:val="22"/>
          <w:szCs w:val="22"/>
        </w:rPr>
        <w:t>. With Terry Ball and Steven Peck. Provo:</w:t>
      </w:r>
    </w:p>
    <w:p w14:paraId="6848CCE9" w14:textId="77777777" w:rsidR="00337514" w:rsidRPr="000947AC" w:rsidRDefault="00337514" w:rsidP="00337514">
      <w:pPr>
        <w:tabs>
          <w:tab w:val="left" w:pos="720"/>
          <w:tab w:val="left" w:pos="1440"/>
        </w:tabs>
        <w:ind w:left="2160" w:right="540" w:firstLine="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Religious Studies Center</w:t>
      </w:r>
    </w:p>
    <w:p w14:paraId="463AA153" w14:textId="77777777" w:rsidR="00BD543A" w:rsidRPr="000947AC" w:rsidRDefault="00337514" w:rsidP="00BD543A">
      <w:pPr>
        <w:tabs>
          <w:tab w:val="left" w:pos="1440"/>
        </w:tabs>
        <w:ind w:left="2160" w:right="540" w:hanging="1440"/>
        <w:rPr>
          <w:rFonts w:ascii="Century Gothic" w:hAnsi="Century Gothic"/>
          <w:i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2005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i/>
          <w:sz w:val="22"/>
          <w:szCs w:val="22"/>
        </w:rPr>
        <w:t xml:space="preserve">Caribbean Literature and the Environment: Between Nature </w:t>
      </w:r>
    </w:p>
    <w:p w14:paraId="205BD44D" w14:textId="3BC9905D" w:rsidR="00337514" w:rsidRPr="000947AC" w:rsidRDefault="00BD543A" w:rsidP="00BD543A">
      <w:pPr>
        <w:tabs>
          <w:tab w:val="left" w:pos="1440"/>
        </w:tabs>
        <w:ind w:left="2880" w:right="540" w:hanging="1440"/>
        <w:rPr>
          <w:rFonts w:ascii="Century Gothic" w:hAnsi="Century Gothic"/>
          <w:i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="00337514" w:rsidRPr="000947AC">
        <w:rPr>
          <w:rFonts w:ascii="Century Gothic" w:hAnsi="Century Gothic"/>
          <w:i/>
          <w:sz w:val="22"/>
          <w:szCs w:val="22"/>
        </w:rPr>
        <w:t>and</w:t>
      </w:r>
      <w:r w:rsidRPr="000947AC">
        <w:rPr>
          <w:rFonts w:ascii="Century Gothic" w:hAnsi="Century Gothic"/>
          <w:i/>
          <w:sz w:val="22"/>
          <w:szCs w:val="22"/>
        </w:rPr>
        <w:t xml:space="preserve"> </w:t>
      </w:r>
      <w:r w:rsidR="00337514" w:rsidRPr="000947AC">
        <w:rPr>
          <w:rFonts w:ascii="Century Gothic" w:hAnsi="Century Gothic"/>
          <w:i/>
          <w:sz w:val="22"/>
          <w:szCs w:val="22"/>
        </w:rPr>
        <w:t>Culture</w:t>
      </w:r>
      <w:r w:rsidR="00337514" w:rsidRPr="000947AC">
        <w:rPr>
          <w:rFonts w:ascii="Century Gothic" w:hAnsi="Century Gothic"/>
          <w:sz w:val="22"/>
          <w:szCs w:val="22"/>
        </w:rPr>
        <w:t xml:space="preserve">. With Elizabeth </w:t>
      </w:r>
      <w:proofErr w:type="spellStart"/>
      <w:r w:rsidR="00337514" w:rsidRPr="000947AC">
        <w:rPr>
          <w:rFonts w:ascii="Century Gothic" w:hAnsi="Century Gothic"/>
          <w:sz w:val="22"/>
          <w:szCs w:val="22"/>
        </w:rPr>
        <w:t>DeLoughrey</w:t>
      </w:r>
      <w:proofErr w:type="spellEnd"/>
      <w:r w:rsidR="00337514" w:rsidRPr="000947AC">
        <w:rPr>
          <w:rFonts w:ascii="Century Gothic" w:hAnsi="Century Gothic"/>
          <w:sz w:val="22"/>
          <w:szCs w:val="22"/>
        </w:rPr>
        <w:t xml:space="preserve"> and Renée </w:t>
      </w:r>
      <w:proofErr w:type="spellStart"/>
      <w:r w:rsidR="00337514" w:rsidRPr="000947AC">
        <w:rPr>
          <w:rFonts w:ascii="Century Gothic" w:hAnsi="Century Gothic"/>
          <w:sz w:val="22"/>
          <w:szCs w:val="22"/>
        </w:rPr>
        <w:t>Gosson</w:t>
      </w:r>
      <w:proofErr w:type="spellEnd"/>
      <w:r w:rsidR="00337514" w:rsidRPr="000947AC">
        <w:rPr>
          <w:rFonts w:ascii="Century Gothic" w:hAnsi="Century Gothic"/>
          <w:sz w:val="22"/>
          <w:szCs w:val="22"/>
        </w:rPr>
        <w:t>.</w:t>
      </w:r>
      <w:r w:rsidRPr="000947AC">
        <w:rPr>
          <w:rFonts w:ascii="Century Gothic" w:hAnsi="Century Gothic"/>
          <w:i/>
          <w:sz w:val="22"/>
          <w:szCs w:val="22"/>
        </w:rPr>
        <w:t xml:space="preserve"> </w:t>
      </w:r>
      <w:r w:rsidR="00337514" w:rsidRPr="000947AC">
        <w:rPr>
          <w:rFonts w:ascii="Century Gothic" w:hAnsi="Century Gothic"/>
          <w:sz w:val="22"/>
          <w:szCs w:val="22"/>
        </w:rPr>
        <w:t>Charlottesville: U of Virginia P</w:t>
      </w:r>
    </w:p>
    <w:p w14:paraId="7DEC4E55" w14:textId="77777777" w:rsidR="00337514" w:rsidRPr="000947AC" w:rsidRDefault="00337514">
      <w:pPr>
        <w:tabs>
          <w:tab w:val="left" w:pos="1440"/>
        </w:tabs>
        <w:ind w:left="1080" w:right="540" w:hanging="360"/>
        <w:rPr>
          <w:rFonts w:ascii="Century Gothic" w:hAnsi="Century Gothic"/>
          <w:sz w:val="22"/>
          <w:szCs w:val="22"/>
        </w:rPr>
      </w:pPr>
    </w:p>
    <w:p w14:paraId="405E8994" w14:textId="61F6D4C2" w:rsidR="001F2100" w:rsidRDefault="001F2100" w:rsidP="00D9225A">
      <w:pPr>
        <w:tabs>
          <w:tab w:val="left" w:pos="720"/>
          <w:tab w:val="left" w:pos="1440"/>
        </w:tabs>
        <w:ind w:right="540"/>
        <w:rPr>
          <w:rFonts w:ascii="Century Gothic" w:hAnsi="Century Gothic"/>
          <w:color w:val="000000"/>
          <w:sz w:val="22"/>
          <w:szCs w:val="22"/>
        </w:rPr>
      </w:pPr>
      <w:r>
        <w:rPr>
          <w:rFonts w:ascii="Century Gothic" w:hAnsi="Century Gothic"/>
          <w:b/>
          <w:color w:val="000000"/>
          <w:sz w:val="22"/>
          <w:szCs w:val="22"/>
        </w:rPr>
        <w:t>Edited Special Issues:</w:t>
      </w:r>
    </w:p>
    <w:p w14:paraId="554CFD81" w14:textId="05A60E57" w:rsidR="001F2100" w:rsidRDefault="001F2100" w:rsidP="00D9225A">
      <w:pPr>
        <w:tabs>
          <w:tab w:val="left" w:pos="720"/>
          <w:tab w:val="left" w:pos="1440"/>
        </w:tabs>
        <w:ind w:right="540"/>
        <w:rPr>
          <w:rFonts w:ascii="Century Gothic" w:hAnsi="Century Gothic"/>
          <w:color w:val="000000"/>
          <w:sz w:val="22"/>
          <w:szCs w:val="22"/>
        </w:rPr>
      </w:pPr>
    </w:p>
    <w:p w14:paraId="57743E74" w14:textId="77777777" w:rsidR="001F2100" w:rsidRDefault="001F2100" w:rsidP="00D9225A">
      <w:pPr>
        <w:tabs>
          <w:tab w:val="left" w:pos="720"/>
          <w:tab w:val="left" w:pos="1440"/>
        </w:tabs>
        <w:ind w:right="540"/>
        <w:rPr>
          <w:rFonts w:ascii="Century Gothic" w:hAnsi="Century Gothic"/>
          <w:color w:val="000000"/>
          <w:sz w:val="22"/>
          <w:szCs w:val="22"/>
        </w:rPr>
      </w:pPr>
      <w:r>
        <w:rPr>
          <w:rFonts w:ascii="Century Gothic" w:hAnsi="Century Gothic"/>
          <w:color w:val="000000"/>
          <w:sz w:val="22"/>
          <w:szCs w:val="22"/>
        </w:rPr>
        <w:tab/>
        <w:t>2021</w:t>
      </w:r>
      <w:r>
        <w:rPr>
          <w:rFonts w:ascii="Century Gothic" w:hAnsi="Century Gothic"/>
          <w:color w:val="000000"/>
          <w:sz w:val="22"/>
          <w:szCs w:val="22"/>
        </w:rPr>
        <w:tab/>
      </w:r>
      <w:r>
        <w:rPr>
          <w:rFonts w:ascii="Century Gothic" w:hAnsi="Century Gothic"/>
          <w:color w:val="000000"/>
          <w:sz w:val="22"/>
          <w:szCs w:val="22"/>
        </w:rPr>
        <w:tab/>
        <w:t xml:space="preserve">Religions (“Latter-day Saint Theology and the Environment”), with </w:t>
      </w:r>
    </w:p>
    <w:p w14:paraId="4E80D63A" w14:textId="38C2BDA8" w:rsidR="001F2100" w:rsidRPr="001F2100" w:rsidRDefault="001F2100" w:rsidP="00D9225A">
      <w:pPr>
        <w:tabs>
          <w:tab w:val="left" w:pos="720"/>
          <w:tab w:val="left" w:pos="1440"/>
        </w:tabs>
        <w:ind w:right="540"/>
        <w:rPr>
          <w:rFonts w:ascii="Century Gothic" w:hAnsi="Century Gothic"/>
          <w:color w:val="000000"/>
          <w:sz w:val="22"/>
          <w:szCs w:val="22"/>
        </w:rPr>
      </w:pPr>
      <w:r>
        <w:rPr>
          <w:rFonts w:ascii="Century Gothic" w:hAnsi="Century Gothic"/>
          <w:color w:val="000000"/>
          <w:sz w:val="22"/>
          <w:szCs w:val="22"/>
        </w:rPr>
        <w:tab/>
      </w:r>
      <w:r>
        <w:rPr>
          <w:rFonts w:ascii="Century Gothic" w:hAnsi="Century Gothic"/>
          <w:color w:val="000000"/>
          <w:sz w:val="22"/>
          <w:szCs w:val="22"/>
        </w:rPr>
        <w:tab/>
      </w:r>
      <w:r>
        <w:rPr>
          <w:rFonts w:ascii="Century Gothic" w:hAnsi="Century Gothic"/>
          <w:color w:val="000000"/>
          <w:sz w:val="22"/>
          <w:szCs w:val="22"/>
        </w:rPr>
        <w:tab/>
      </w:r>
      <w:r>
        <w:rPr>
          <w:rFonts w:ascii="Century Gothic" w:hAnsi="Century Gothic"/>
          <w:color w:val="000000"/>
          <w:sz w:val="22"/>
          <w:szCs w:val="22"/>
        </w:rPr>
        <w:tab/>
        <w:t>Anna Thurston and Kristen Blair, 12/11, December 2021</w:t>
      </w:r>
    </w:p>
    <w:p w14:paraId="33D0A44E" w14:textId="77777777" w:rsidR="001F2100" w:rsidRDefault="001F2100" w:rsidP="00D9225A">
      <w:pPr>
        <w:tabs>
          <w:tab w:val="left" w:pos="720"/>
          <w:tab w:val="left" w:pos="1440"/>
        </w:tabs>
        <w:ind w:right="540"/>
        <w:rPr>
          <w:rFonts w:ascii="Century Gothic" w:hAnsi="Century Gothic"/>
          <w:b/>
          <w:color w:val="000000"/>
          <w:sz w:val="22"/>
          <w:szCs w:val="22"/>
        </w:rPr>
      </w:pPr>
    </w:p>
    <w:p w14:paraId="6D861434" w14:textId="05D0BC33" w:rsidR="00337514" w:rsidRPr="000947AC" w:rsidRDefault="00337514" w:rsidP="00D9225A">
      <w:pPr>
        <w:tabs>
          <w:tab w:val="left" w:pos="720"/>
          <w:tab w:val="left" w:pos="1440"/>
        </w:tabs>
        <w:ind w:right="540"/>
        <w:rPr>
          <w:rFonts w:ascii="Century Gothic" w:hAnsi="Century Gothic"/>
          <w:b/>
          <w:sz w:val="22"/>
          <w:szCs w:val="22"/>
        </w:rPr>
      </w:pPr>
      <w:r w:rsidRPr="000947AC">
        <w:rPr>
          <w:rFonts w:ascii="Century Gothic" w:hAnsi="Century Gothic"/>
          <w:b/>
          <w:color w:val="000000"/>
          <w:sz w:val="22"/>
          <w:szCs w:val="22"/>
        </w:rPr>
        <w:t>Book Chapters:</w:t>
      </w:r>
    </w:p>
    <w:p w14:paraId="009309D5" w14:textId="77777777" w:rsidR="00414F28" w:rsidRPr="000947AC" w:rsidRDefault="00414F28" w:rsidP="00414F28">
      <w:pPr>
        <w:tabs>
          <w:tab w:val="left" w:pos="1440"/>
        </w:tabs>
        <w:ind w:right="540"/>
        <w:rPr>
          <w:rFonts w:ascii="Century Gothic" w:hAnsi="Century Gothic"/>
          <w:sz w:val="22"/>
          <w:szCs w:val="22"/>
        </w:rPr>
      </w:pPr>
    </w:p>
    <w:p w14:paraId="512DADF7" w14:textId="77777777" w:rsidR="0024603F" w:rsidRPr="000947AC" w:rsidRDefault="0095239D" w:rsidP="00FD4A78">
      <w:pPr>
        <w:ind w:left="2160" w:hanging="1440"/>
        <w:rPr>
          <w:rFonts w:ascii="Century Gothic" w:hAnsi="Century Gothic" w:cs="Courier New"/>
          <w:i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2019</w:t>
      </w:r>
      <w:r w:rsidR="00FD4A78" w:rsidRPr="000947AC">
        <w:rPr>
          <w:rFonts w:ascii="Century Gothic" w:hAnsi="Century Gothic"/>
          <w:sz w:val="22"/>
          <w:szCs w:val="22"/>
        </w:rPr>
        <w:tab/>
        <w:t>“Epilogue</w:t>
      </w:r>
      <w:r w:rsidR="0024603F" w:rsidRPr="000947AC">
        <w:rPr>
          <w:rFonts w:ascii="Century Gothic" w:hAnsi="Century Gothic"/>
          <w:sz w:val="22"/>
          <w:szCs w:val="22"/>
        </w:rPr>
        <w:t>: On the Moral Lessons of Mormon Environmental History</w:t>
      </w:r>
      <w:r w:rsidR="00FD4A78" w:rsidRPr="000947AC">
        <w:rPr>
          <w:rFonts w:ascii="Century Gothic" w:hAnsi="Century Gothic"/>
          <w:sz w:val="22"/>
          <w:szCs w:val="22"/>
        </w:rPr>
        <w:t xml:space="preserve">” in </w:t>
      </w:r>
      <w:r w:rsidR="00FD4A78" w:rsidRPr="000947AC">
        <w:rPr>
          <w:rFonts w:ascii="Century Gothic" w:hAnsi="Century Gothic" w:cs="Courier New"/>
          <w:i/>
          <w:sz w:val="22"/>
          <w:szCs w:val="22"/>
        </w:rPr>
        <w:t xml:space="preserve">The </w:t>
      </w:r>
    </w:p>
    <w:p w14:paraId="2A468CEE" w14:textId="77777777" w:rsidR="0024603F" w:rsidRPr="000947AC" w:rsidRDefault="00FD4A78" w:rsidP="0024603F">
      <w:pPr>
        <w:ind w:left="2160" w:firstLine="720"/>
        <w:rPr>
          <w:rFonts w:ascii="Century Gothic" w:hAnsi="Century Gothic" w:cs="Courier New"/>
          <w:i/>
          <w:sz w:val="22"/>
          <w:szCs w:val="22"/>
        </w:rPr>
      </w:pPr>
      <w:r w:rsidRPr="000947AC">
        <w:rPr>
          <w:rFonts w:ascii="Century Gothic" w:hAnsi="Century Gothic" w:cs="Courier New"/>
          <w:i/>
          <w:sz w:val="22"/>
          <w:szCs w:val="22"/>
        </w:rPr>
        <w:lastRenderedPageBreak/>
        <w:t>Earth Will Appear as the Garden of Eden: Essays on</w:t>
      </w:r>
      <w:r w:rsidR="0024603F" w:rsidRPr="000947AC">
        <w:rPr>
          <w:rFonts w:ascii="Century Gothic" w:hAnsi="Century Gothic" w:cs="Courier New"/>
          <w:i/>
          <w:sz w:val="22"/>
          <w:szCs w:val="22"/>
        </w:rPr>
        <w:t xml:space="preserve"> Mormon</w:t>
      </w:r>
    </w:p>
    <w:p w14:paraId="4BBD6DF8" w14:textId="0B12A827" w:rsidR="00FD4A78" w:rsidRPr="000947AC" w:rsidRDefault="00FD4A78" w:rsidP="0024603F">
      <w:pPr>
        <w:ind w:left="2160" w:firstLine="720"/>
        <w:rPr>
          <w:rFonts w:ascii="Century Gothic" w:hAnsi="Century Gothic" w:cs="Courier New"/>
          <w:i/>
          <w:sz w:val="22"/>
          <w:szCs w:val="22"/>
        </w:rPr>
      </w:pPr>
      <w:r w:rsidRPr="000947AC">
        <w:rPr>
          <w:rFonts w:ascii="Century Gothic" w:hAnsi="Century Gothic" w:cs="Courier New"/>
          <w:i/>
          <w:sz w:val="22"/>
          <w:szCs w:val="22"/>
        </w:rPr>
        <w:t>Environmental History</w:t>
      </w:r>
      <w:r w:rsidRPr="000947AC">
        <w:rPr>
          <w:rFonts w:ascii="Century Gothic" w:hAnsi="Century Gothic" w:cs="Courier New"/>
          <w:sz w:val="22"/>
          <w:szCs w:val="22"/>
        </w:rPr>
        <w:t>, edited by</w:t>
      </w:r>
      <w:r w:rsidR="0024603F" w:rsidRPr="000947AC">
        <w:rPr>
          <w:rFonts w:ascii="Century Gothic" w:hAnsi="Century Gothic" w:cs="Courier New"/>
          <w:sz w:val="22"/>
          <w:szCs w:val="22"/>
        </w:rPr>
        <w:t xml:space="preserve"> Jedidiah Rogers and Matthew C.</w:t>
      </w:r>
      <w:r w:rsidR="0024603F" w:rsidRPr="000947AC">
        <w:rPr>
          <w:rFonts w:ascii="Century Gothic" w:hAnsi="Century Gothic" w:cs="Courier New"/>
          <w:sz w:val="22"/>
          <w:szCs w:val="22"/>
        </w:rPr>
        <w:tab/>
      </w:r>
      <w:r w:rsidRPr="000947AC">
        <w:rPr>
          <w:rFonts w:ascii="Century Gothic" w:hAnsi="Century Gothic" w:cs="Courier New"/>
          <w:sz w:val="22"/>
          <w:szCs w:val="22"/>
        </w:rPr>
        <w:t xml:space="preserve">Godfrey, </w:t>
      </w:r>
      <w:r w:rsidR="0024603F" w:rsidRPr="000947AC">
        <w:rPr>
          <w:rFonts w:ascii="Century Gothic" w:hAnsi="Century Gothic" w:cs="Courier New"/>
          <w:sz w:val="22"/>
          <w:szCs w:val="22"/>
        </w:rPr>
        <w:t xml:space="preserve">253-261, Salt Lake City: </w:t>
      </w:r>
      <w:r w:rsidRPr="000947AC">
        <w:rPr>
          <w:rFonts w:ascii="Century Gothic" w:hAnsi="Century Gothic" w:cs="Courier New"/>
          <w:sz w:val="22"/>
          <w:szCs w:val="22"/>
        </w:rPr>
        <w:t>Universit</w:t>
      </w:r>
      <w:r w:rsidR="0024603F" w:rsidRPr="000947AC">
        <w:rPr>
          <w:rFonts w:ascii="Century Gothic" w:hAnsi="Century Gothic" w:cs="Courier New"/>
          <w:sz w:val="22"/>
          <w:szCs w:val="22"/>
        </w:rPr>
        <w:t xml:space="preserve">y of Utah Press </w:t>
      </w:r>
    </w:p>
    <w:p w14:paraId="125D1518" w14:textId="0ED5D96B" w:rsidR="00CA4292" w:rsidRPr="000947AC" w:rsidRDefault="00FD4A78" w:rsidP="00CA4292">
      <w:pPr>
        <w:tabs>
          <w:tab w:val="left" w:pos="1440"/>
        </w:tabs>
        <w:ind w:left="2160" w:right="540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2017</w:t>
      </w:r>
      <w:r w:rsidR="00CA4292" w:rsidRPr="000947AC">
        <w:rPr>
          <w:rFonts w:ascii="Century Gothic" w:hAnsi="Century Gothic"/>
          <w:sz w:val="22"/>
          <w:szCs w:val="22"/>
        </w:rPr>
        <w:tab/>
      </w:r>
      <w:r w:rsidR="00CA4292" w:rsidRPr="000947AC">
        <w:rPr>
          <w:rFonts w:ascii="Century Gothic" w:hAnsi="Century Gothic"/>
          <w:sz w:val="22"/>
          <w:szCs w:val="22"/>
        </w:rPr>
        <w:tab/>
        <w:t>“Dreams, Visions, and Foolish Imaginations: Alternative History as</w:t>
      </w:r>
    </w:p>
    <w:p w14:paraId="7BEB86A0" w14:textId="77777777" w:rsidR="00CA4292" w:rsidRPr="000947AC" w:rsidRDefault="00CA4292" w:rsidP="00CA4292">
      <w:pPr>
        <w:tabs>
          <w:tab w:val="left" w:pos="1440"/>
        </w:tabs>
        <w:ind w:left="2160" w:right="540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Sacred History in the Book of Mormon” in </w:t>
      </w:r>
      <w:r w:rsidRPr="000947AC">
        <w:rPr>
          <w:rFonts w:ascii="Century Gothic" w:hAnsi="Century Gothic"/>
          <w:i/>
          <w:sz w:val="22"/>
          <w:szCs w:val="22"/>
        </w:rPr>
        <w:t>1 Nephi 1</w:t>
      </w:r>
      <w:r w:rsidRPr="000947AC">
        <w:rPr>
          <w:rFonts w:ascii="Century Gothic" w:hAnsi="Century Gothic"/>
          <w:sz w:val="22"/>
          <w:szCs w:val="22"/>
        </w:rPr>
        <w:t>, ed.</w:t>
      </w:r>
    </w:p>
    <w:p w14:paraId="6FAFBFD4" w14:textId="32A67B84" w:rsidR="00CA4292" w:rsidRPr="000947AC" w:rsidRDefault="00CA4292" w:rsidP="005616FC">
      <w:pPr>
        <w:tabs>
          <w:tab w:val="left" w:pos="1440"/>
        </w:tabs>
        <w:ind w:left="2160" w:right="540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Adam Miller</w:t>
      </w:r>
      <w:r w:rsidR="005C030A" w:rsidRPr="000947AC">
        <w:rPr>
          <w:rFonts w:ascii="Century Gothic" w:hAnsi="Century Gothic"/>
          <w:sz w:val="22"/>
          <w:szCs w:val="22"/>
        </w:rPr>
        <w:t>, Provo: Maxwell Institute, 30-46.</w:t>
      </w:r>
    </w:p>
    <w:p w14:paraId="6C00FD89" w14:textId="652474D7" w:rsidR="00F11011" w:rsidRPr="000947AC" w:rsidRDefault="000F754E" w:rsidP="00F11011">
      <w:pPr>
        <w:tabs>
          <w:tab w:val="left" w:pos="1440"/>
        </w:tabs>
        <w:ind w:left="2160" w:right="540" w:hanging="1440"/>
        <w:rPr>
          <w:rFonts w:ascii="Century Gothic" w:hAnsi="Century Gothic"/>
          <w:i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2016</w:t>
      </w:r>
      <w:r w:rsidR="00F11011" w:rsidRPr="000947AC">
        <w:rPr>
          <w:rFonts w:ascii="Century Gothic" w:hAnsi="Century Gothic"/>
          <w:sz w:val="22"/>
          <w:szCs w:val="22"/>
        </w:rPr>
        <w:tab/>
      </w:r>
      <w:r w:rsidR="00F11011" w:rsidRPr="000947AC">
        <w:rPr>
          <w:rFonts w:ascii="Century Gothic" w:hAnsi="Century Gothic"/>
          <w:sz w:val="22"/>
          <w:szCs w:val="22"/>
        </w:rPr>
        <w:tab/>
        <w:t xml:space="preserve">“Mormon Views of Environmental Stewardship” in </w:t>
      </w:r>
      <w:r w:rsidR="00F11011" w:rsidRPr="000947AC">
        <w:rPr>
          <w:rFonts w:ascii="Century Gothic" w:hAnsi="Century Gothic"/>
          <w:i/>
          <w:sz w:val="22"/>
          <w:szCs w:val="22"/>
        </w:rPr>
        <w:t>Routledge</w:t>
      </w:r>
    </w:p>
    <w:p w14:paraId="7D0B69B3" w14:textId="77777777" w:rsidR="00F11011" w:rsidRPr="000947AC" w:rsidRDefault="00F11011" w:rsidP="00F11011">
      <w:pPr>
        <w:tabs>
          <w:tab w:val="left" w:pos="1440"/>
        </w:tabs>
        <w:ind w:left="2160" w:right="540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i/>
          <w:sz w:val="22"/>
          <w:szCs w:val="22"/>
        </w:rPr>
        <w:tab/>
      </w:r>
      <w:r w:rsidRPr="000947AC">
        <w:rPr>
          <w:rFonts w:ascii="Century Gothic" w:hAnsi="Century Gothic"/>
          <w:i/>
          <w:sz w:val="22"/>
          <w:szCs w:val="22"/>
        </w:rPr>
        <w:tab/>
      </w:r>
      <w:r w:rsidRPr="000947AC">
        <w:rPr>
          <w:rFonts w:ascii="Century Gothic" w:hAnsi="Century Gothic"/>
          <w:i/>
          <w:sz w:val="22"/>
          <w:szCs w:val="22"/>
        </w:rPr>
        <w:tab/>
        <w:t>Handbook on Religion and Ecology</w:t>
      </w:r>
      <w:r w:rsidRPr="000947AC">
        <w:rPr>
          <w:rFonts w:ascii="Century Gothic" w:hAnsi="Century Gothic"/>
          <w:sz w:val="22"/>
          <w:szCs w:val="22"/>
        </w:rPr>
        <w:t>, edited by Mary Evelyn</w:t>
      </w:r>
    </w:p>
    <w:p w14:paraId="39E2FED3" w14:textId="7A7C310A" w:rsidR="00F11011" w:rsidRPr="000947AC" w:rsidRDefault="00F11011" w:rsidP="00F11011">
      <w:pPr>
        <w:tabs>
          <w:tab w:val="left" w:pos="1440"/>
        </w:tabs>
        <w:ind w:left="2160" w:right="540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Tucker, John Grim, and Willis Jenkins. </w:t>
      </w:r>
      <w:r w:rsidR="00620F78" w:rsidRPr="000947AC">
        <w:rPr>
          <w:rFonts w:ascii="Century Gothic" w:hAnsi="Century Gothic"/>
          <w:sz w:val="22"/>
          <w:szCs w:val="22"/>
        </w:rPr>
        <w:t>97-106</w:t>
      </w:r>
      <w:r w:rsidRPr="000947AC">
        <w:rPr>
          <w:rFonts w:ascii="Century Gothic" w:hAnsi="Century Gothic"/>
          <w:sz w:val="22"/>
          <w:szCs w:val="22"/>
        </w:rPr>
        <w:t>.</w:t>
      </w:r>
    </w:p>
    <w:p w14:paraId="57BDFD90" w14:textId="77777777" w:rsidR="00D9508E" w:rsidRPr="000947AC" w:rsidRDefault="00D9508E" w:rsidP="00F11011">
      <w:pPr>
        <w:tabs>
          <w:tab w:val="left" w:pos="1440"/>
        </w:tabs>
        <w:ind w:left="2160" w:right="540" w:hanging="1440"/>
        <w:rPr>
          <w:rFonts w:ascii="Century Gothic" w:hAnsi="Century Gothic"/>
          <w:i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2016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“LDS Theology and the New Story of the Universe.” In </w:t>
      </w:r>
      <w:r w:rsidRPr="000947AC">
        <w:rPr>
          <w:rFonts w:ascii="Century Gothic" w:hAnsi="Century Gothic"/>
          <w:i/>
          <w:sz w:val="22"/>
          <w:szCs w:val="22"/>
        </w:rPr>
        <w:t>Living</w:t>
      </w:r>
    </w:p>
    <w:p w14:paraId="10103605" w14:textId="77777777" w:rsidR="00D9508E" w:rsidRPr="000947AC" w:rsidRDefault="00D9508E" w:rsidP="00F11011">
      <w:pPr>
        <w:tabs>
          <w:tab w:val="left" w:pos="1440"/>
        </w:tabs>
        <w:ind w:left="2160" w:right="540" w:hanging="1440"/>
        <w:rPr>
          <w:rFonts w:ascii="Century Gothic" w:hAnsi="Century Gothic"/>
          <w:i/>
          <w:sz w:val="22"/>
          <w:szCs w:val="22"/>
        </w:rPr>
      </w:pPr>
      <w:r w:rsidRPr="000947AC">
        <w:rPr>
          <w:rFonts w:ascii="Century Gothic" w:hAnsi="Century Gothic"/>
          <w:i/>
          <w:sz w:val="22"/>
          <w:szCs w:val="22"/>
        </w:rPr>
        <w:tab/>
      </w:r>
      <w:r w:rsidRPr="000947AC">
        <w:rPr>
          <w:rFonts w:ascii="Century Gothic" w:hAnsi="Century Gothic"/>
          <w:i/>
          <w:sz w:val="22"/>
          <w:szCs w:val="22"/>
        </w:rPr>
        <w:tab/>
      </w:r>
      <w:r w:rsidRPr="000947AC">
        <w:rPr>
          <w:rFonts w:ascii="Century Gothic" w:hAnsi="Century Gothic"/>
          <w:i/>
          <w:sz w:val="22"/>
          <w:szCs w:val="22"/>
        </w:rPr>
        <w:tab/>
        <w:t>Cosmology: Christian Responses to The Journey of the</w:t>
      </w:r>
    </w:p>
    <w:p w14:paraId="09BD04DF" w14:textId="77777777" w:rsidR="00D9508E" w:rsidRPr="000947AC" w:rsidRDefault="00D9508E" w:rsidP="00F11011">
      <w:pPr>
        <w:tabs>
          <w:tab w:val="left" w:pos="1440"/>
        </w:tabs>
        <w:ind w:left="2160" w:right="540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i/>
          <w:sz w:val="22"/>
          <w:szCs w:val="22"/>
        </w:rPr>
        <w:tab/>
      </w:r>
      <w:r w:rsidRPr="000947AC">
        <w:rPr>
          <w:rFonts w:ascii="Century Gothic" w:hAnsi="Century Gothic"/>
          <w:i/>
          <w:sz w:val="22"/>
          <w:szCs w:val="22"/>
        </w:rPr>
        <w:tab/>
      </w:r>
      <w:r w:rsidRPr="000947AC">
        <w:rPr>
          <w:rFonts w:ascii="Century Gothic" w:hAnsi="Century Gothic"/>
          <w:i/>
          <w:sz w:val="22"/>
          <w:szCs w:val="22"/>
        </w:rPr>
        <w:tab/>
        <w:t>Universe</w:t>
      </w:r>
      <w:r w:rsidRPr="000947AC">
        <w:rPr>
          <w:rFonts w:ascii="Century Gothic" w:hAnsi="Century Gothic"/>
          <w:sz w:val="22"/>
          <w:szCs w:val="22"/>
        </w:rPr>
        <w:t>, ed. Mary Evelyn Tucker and John Grim, 289-299.</w:t>
      </w:r>
    </w:p>
    <w:p w14:paraId="1A34F4FA" w14:textId="00C1D64F" w:rsidR="00D9508E" w:rsidRPr="000947AC" w:rsidRDefault="00D9508E" w:rsidP="00F11011">
      <w:pPr>
        <w:tabs>
          <w:tab w:val="left" w:pos="1440"/>
        </w:tabs>
        <w:ind w:left="2160" w:right="540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Maryknoll, NY: Orbis.</w:t>
      </w:r>
    </w:p>
    <w:p w14:paraId="36AD287D" w14:textId="77777777" w:rsidR="0003442F" w:rsidRPr="000947AC" w:rsidRDefault="00101B6A" w:rsidP="00090645">
      <w:pPr>
        <w:ind w:left="108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2015</w:t>
      </w:r>
      <w:r w:rsidR="0003442F" w:rsidRPr="000947AC">
        <w:rPr>
          <w:rFonts w:ascii="Century Gothic" w:hAnsi="Century Gothic"/>
          <w:sz w:val="22"/>
          <w:szCs w:val="22"/>
        </w:rPr>
        <w:t xml:space="preserve"> </w:t>
      </w:r>
      <w:r w:rsidR="0003442F" w:rsidRPr="000947AC">
        <w:rPr>
          <w:rFonts w:ascii="Century Gothic" w:hAnsi="Century Gothic"/>
          <w:sz w:val="22"/>
          <w:szCs w:val="22"/>
        </w:rPr>
        <w:tab/>
      </w:r>
      <w:r w:rsidR="0003442F" w:rsidRPr="000947AC">
        <w:rPr>
          <w:rFonts w:ascii="Century Gothic" w:hAnsi="Century Gothic"/>
          <w:sz w:val="22"/>
          <w:szCs w:val="22"/>
        </w:rPr>
        <w:tab/>
        <w:t>“Religion, Literature, and the</w:t>
      </w:r>
      <w:r w:rsidR="00E46C2B" w:rsidRPr="000947AC">
        <w:rPr>
          <w:rFonts w:ascii="Century Gothic" w:hAnsi="Century Gothic"/>
          <w:sz w:val="22"/>
          <w:szCs w:val="22"/>
        </w:rPr>
        <w:t xml:space="preserve"> Environment in the Work of Mari</w:t>
      </w:r>
      <w:r w:rsidR="0003442F" w:rsidRPr="000947AC">
        <w:rPr>
          <w:rFonts w:ascii="Century Gothic" w:hAnsi="Century Gothic"/>
          <w:sz w:val="22"/>
          <w:szCs w:val="22"/>
        </w:rPr>
        <w:t>lynne</w:t>
      </w:r>
    </w:p>
    <w:p w14:paraId="2BF70C8B" w14:textId="2D6AFEA5" w:rsidR="00854AB9" w:rsidRPr="000947AC" w:rsidRDefault="0003442F" w:rsidP="0019122C">
      <w:pPr>
        <w:ind w:left="288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Robinson.” In</w:t>
      </w:r>
      <w:r w:rsidR="00336B38" w:rsidRPr="000947AC">
        <w:rPr>
          <w:rFonts w:ascii="Century Gothic" w:hAnsi="Century Gothic"/>
          <w:sz w:val="22"/>
          <w:szCs w:val="22"/>
        </w:rPr>
        <w:t xml:space="preserve"> </w:t>
      </w:r>
      <w:r w:rsidR="00854AB9" w:rsidRPr="000947AC">
        <w:rPr>
          <w:rFonts w:ascii="Century Gothic" w:hAnsi="Century Gothic"/>
          <w:i/>
          <w:sz w:val="22"/>
          <w:szCs w:val="22"/>
        </w:rPr>
        <w:t>Marilynne Robinson</w:t>
      </w:r>
      <w:r w:rsidR="001F1165" w:rsidRPr="000947AC">
        <w:rPr>
          <w:rFonts w:ascii="Century Gothic" w:hAnsi="Century Gothic"/>
          <w:sz w:val="22"/>
          <w:szCs w:val="22"/>
        </w:rPr>
        <w:t xml:space="preserve">. </w:t>
      </w:r>
      <w:r w:rsidR="00A86EDE" w:rsidRPr="000947AC">
        <w:rPr>
          <w:rFonts w:ascii="Century Gothic" w:hAnsi="Century Gothic"/>
          <w:sz w:val="22"/>
          <w:szCs w:val="22"/>
        </w:rPr>
        <w:t>Ed. Jason Stevens</w:t>
      </w:r>
      <w:r w:rsidR="00854AB9" w:rsidRPr="000947AC">
        <w:rPr>
          <w:rFonts w:ascii="Century Gothic" w:hAnsi="Century Gothic"/>
          <w:sz w:val="22"/>
          <w:szCs w:val="22"/>
        </w:rPr>
        <w:t xml:space="preserve">, </w:t>
      </w:r>
      <w:r w:rsidR="0019122C" w:rsidRPr="000947AC">
        <w:rPr>
          <w:rFonts w:ascii="Century Gothic" w:hAnsi="Century Gothic"/>
          <w:sz w:val="22"/>
          <w:szCs w:val="22"/>
        </w:rPr>
        <w:t xml:space="preserve">59-90. </w:t>
      </w:r>
      <w:r w:rsidR="00854AB9" w:rsidRPr="000947AC">
        <w:rPr>
          <w:rFonts w:ascii="Century Gothic" w:hAnsi="Century Gothic"/>
          <w:sz w:val="22"/>
          <w:szCs w:val="22"/>
        </w:rPr>
        <w:t xml:space="preserve">Amsterdam: </w:t>
      </w:r>
      <w:proofErr w:type="spellStart"/>
      <w:r w:rsidR="00854AB9" w:rsidRPr="000947AC">
        <w:rPr>
          <w:rFonts w:ascii="Century Gothic" w:hAnsi="Century Gothic"/>
          <w:sz w:val="22"/>
          <w:szCs w:val="22"/>
        </w:rPr>
        <w:t>Rodopi</w:t>
      </w:r>
      <w:proofErr w:type="spellEnd"/>
      <w:r w:rsidR="00854AB9" w:rsidRPr="000947AC">
        <w:rPr>
          <w:rFonts w:ascii="Century Gothic" w:hAnsi="Century Gothic"/>
          <w:sz w:val="22"/>
          <w:szCs w:val="22"/>
        </w:rPr>
        <w:t xml:space="preserve"> Press.</w:t>
      </w:r>
      <w:r w:rsidR="00A8627F" w:rsidRPr="000947AC">
        <w:rPr>
          <w:rFonts w:ascii="Century Gothic" w:hAnsi="Century Gothic"/>
          <w:sz w:val="22"/>
          <w:szCs w:val="22"/>
        </w:rPr>
        <w:t xml:space="preserve"> </w:t>
      </w:r>
      <w:r w:rsidR="00A86EDE" w:rsidRPr="000947AC">
        <w:rPr>
          <w:rFonts w:ascii="Century Gothic" w:hAnsi="Century Gothic"/>
          <w:sz w:val="22"/>
          <w:szCs w:val="22"/>
        </w:rPr>
        <w:t>(</w:t>
      </w:r>
      <w:proofErr w:type="gramStart"/>
      <w:r w:rsidR="00336B38" w:rsidRPr="000947AC">
        <w:rPr>
          <w:rFonts w:ascii="Century Gothic" w:hAnsi="Century Gothic"/>
          <w:sz w:val="22"/>
          <w:szCs w:val="22"/>
        </w:rPr>
        <w:t>revised</w:t>
      </w:r>
      <w:proofErr w:type="gramEnd"/>
      <w:r w:rsidR="00336B38" w:rsidRPr="000947AC">
        <w:rPr>
          <w:rFonts w:ascii="Century Gothic" w:hAnsi="Century Gothic"/>
          <w:sz w:val="22"/>
          <w:szCs w:val="22"/>
        </w:rPr>
        <w:t xml:space="preserve"> and</w:t>
      </w:r>
      <w:r w:rsidR="00854AB9" w:rsidRPr="000947AC">
        <w:rPr>
          <w:rFonts w:ascii="Century Gothic" w:hAnsi="Century Gothic"/>
          <w:sz w:val="22"/>
          <w:szCs w:val="22"/>
        </w:rPr>
        <w:t xml:space="preserve"> </w:t>
      </w:r>
      <w:r w:rsidR="00336B38" w:rsidRPr="000947AC">
        <w:rPr>
          <w:rFonts w:ascii="Century Gothic" w:hAnsi="Century Gothic"/>
          <w:sz w:val="22"/>
          <w:szCs w:val="22"/>
        </w:rPr>
        <w:t xml:space="preserve">extended </w:t>
      </w:r>
      <w:r w:rsidR="00553378" w:rsidRPr="000947AC">
        <w:rPr>
          <w:rFonts w:ascii="Century Gothic" w:hAnsi="Century Gothic"/>
          <w:sz w:val="22"/>
          <w:szCs w:val="22"/>
        </w:rPr>
        <w:t>version</w:t>
      </w:r>
      <w:r w:rsidR="00854AB9" w:rsidRPr="000947AC">
        <w:rPr>
          <w:rFonts w:ascii="Century Gothic" w:hAnsi="Century Gothic"/>
          <w:sz w:val="22"/>
          <w:szCs w:val="22"/>
        </w:rPr>
        <w:t xml:space="preserve"> of my journal article, “The </w:t>
      </w:r>
      <w:r w:rsidR="00336B38" w:rsidRPr="000947AC">
        <w:rPr>
          <w:rFonts w:ascii="Century Gothic" w:hAnsi="Century Gothic"/>
          <w:sz w:val="22"/>
          <w:szCs w:val="22"/>
        </w:rPr>
        <w:t xml:space="preserve">Metaphysics of Ecology: Marilynne Robinson’s </w:t>
      </w:r>
    </w:p>
    <w:p w14:paraId="3FA8EEC3" w14:textId="77777777" w:rsidR="0003442F" w:rsidRPr="000947AC" w:rsidRDefault="00336B38" w:rsidP="00854AB9">
      <w:pPr>
        <w:ind w:left="2520" w:firstLine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i/>
          <w:sz w:val="22"/>
          <w:szCs w:val="22"/>
        </w:rPr>
        <w:t>Housekeeping</w:t>
      </w:r>
      <w:r w:rsidRPr="000947AC">
        <w:rPr>
          <w:rFonts w:ascii="Century Gothic" w:hAnsi="Century Gothic"/>
          <w:sz w:val="22"/>
          <w:szCs w:val="22"/>
        </w:rPr>
        <w:t>”</w:t>
      </w:r>
      <w:r w:rsidR="00E53736" w:rsidRPr="000947AC">
        <w:rPr>
          <w:rFonts w:ascii="Century Gothic" w:hAnsi="Century Gothic"/>
          <w:sz w:val="22"/>
          <w:szCs w:val="22"/>
        </w:rPr>
        <w:t>)</w:t>
      </w:r>
    </w:p>
    <w:p w14:paraId="4EDC8681" w14:textId="77777777" w:rsidR="00D400C7" w:rsidRPr="000947AC" w:rsidRDefault="00D400C7" w:rsidP="00D400C7">
      <w:pPr>
        <w:tabs>
          <w:tab w:val="left" w:pos="1440"/>
        </w:tabs>
        <w:ind w:left="1080" w:right="540" w:hanging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   2015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“Climate Change, Cosmology, and Poetry: The Case of</w:t>
      </w:r>
    </w:p>
    <w:p w14:paraId="7D20F0A1" w14:textId="77777777" w:rsidR="00D400C7" w:rsidRPr="000947AC" w:rsidRDefault="00D400C7" w:rsidP="00D400C7">
      <w:pPr>
        <w:tabs>
          <w:tab w:val="left" w:pos="1440"/>
        </w:tabs>
        <w:ind w:left="1080" w:right="540" w:hanging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Derek Walcott’s </w:t>
      </w:r>
      <w:proofErr w:type="spellStart"/>
      <w:r w:rsidRPr="000947AC">
        <w:rPr>
          <w:rFonts w:ascii="Century Gothic" w:hAnsi="Century Gothic"/>
          <w:i/>
          <w:sz w:val="22"/>
          <w:szCs w:val="22"/>
        </w:rPr>
        <w:t>Omeros</w:t>
      </w:r>
      <w:proofErr w:type="spellEnd"/>
      <w:r w:rsidRPr="000947AC">
        <w:rPr>
          <w:rFonts w:ascii="Century Gothic" w:hAnsi="Century Gothic"/>
          <w:sz w:val="22"/>
          <w:szCs w:val="22"/>
        </w:rPr>
        <w:t xml:space="preserve">” in </w:t>
      </w:r>
      <w:r w:rsidRPr="000947AC">
        <w:rPr>
          <w:rFonts w:ascii="Century Gothic" w:hAnsi="Century Gothic"/>
          <w:i/>
          <w:sz w:val="22"/>
          <w:szCs w:val="22"/>
        </w:rPr>
        <w:t>Global Ecologies and the</w:t>
      </w:r>
    </w:p>
    <w:p w14:paraId="73BC54A9" w14:textId="77777777" w:rsidR="00D400C7" w:rsidRPr="000947AC" w:rsidRDefault="00D400C7" w:rsidP="00D400C7">
      <w:pPr>
        <w:tabs>
          <w:tab w:val="left" w:pos="1440"/>
        </w:tabs>
        <w:ind w:left="2160" w:right="540" w:hanging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i/>
          <w:sz w:val="22"/>
          <w:szCs w:val="22"/>
        </w:rPr>
        <w:tab/>
      </w:r>
      <w:r w:rsidRPr="000947AC">
        <w:rPr>
          <w:rFonts w:ascii="Century Gothic" w:hAnsi="Century Gothic"/>
          <w:i/>
          <w:sz w:val="22"/>
          <w:szCs w:val="22"/>
        </w:rPr>
        <w:tab/>
        <w:t xml:space="preserve">Environmental Humanities: Postcolonial Approaches, </w:t>
      </w:r>
      <w:r w:rsidRPr="000947AC">
        <w:rPr>
          <w:rFonts w:ascii="Century Gothic" w:hAnsi="Century Gothic"/>
          <w:sz w:val="22"/>
          <w:szCs w:val="22"/>
        </w:rPr>
        <w:t>ed.</w:t>
      </w:r>
    </w:p>
    <w:p w14:paraId="1B08C11F" w14:textId="77777777" w:rsidR="00D400C7" w:rsidRPr="000947AC" w:rsidRDefault="00D400C7" w:rsidP="00D400C7">
      <w:pPr>
        <w:tabs>
          <w:tab w:val="left" w:pos="1440"/>
        </w:tabs>
        <w:ind w:left="2160" w:right="540" w:hanging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Elizabeth </w:t>
      </w:r>
      <w:proofErr w:type="spellStart"/>
      <w:r w:rsidRPr="000947AC">
        <w:rPr>
          <w:rFonts w:ascii="Century Gothic" w:hAnsi="Century Gothic"/>
          <w:sz w:val="22"/>
          <w:szCs w:val="22"/>
        </w:rPr>
        <w:t>DeLoughrey</w:t>
      </w:r>
      <w:proofErr w:type="spellEnd"/>
      <w:r w:rsidRPr="000947AC">
        <w:rPr>
          <w:rFonts w:ascii="Century Gothic" w:hAnsi="Century Gothic"/>
          <w:sz w:val="22"/>
          <w:szCs w:val="22"/>
        </w:rPr>
        <w:t xml:space="preserve">, Jill </w:t>
      </w:r>
      <w:proofErr w:type="spellStart"/>
      <w:r w:rsidRPr="000947AC">
        <w:rPr>
          <w:rFonts w:ascii="Century Gothic" w:hAnsi="Century Gothic"/>
          <w:sz w:val="22"/>
          <w:szCs w:val="22"/>
        </w:rPr>
        <w:t>Didur</w:t>
      </w:r>
      <w:proofErr w:type="spellEnd"/>
      <w:r w:rsidRPr="000947AC">
        <w:rPr>
          <w:rFonts w:ascii="Century Gothic" w:hAnsi="Century Gothic"/>
          <w:sz w:val="22"/>
          <w:szCs w:val="22"/>
        </w:rPr>
        <w:t>, and Anthony Carrigan, 333-</w:t>
      </w:r>
    </w:p>
    <w:p w14:paraId="39E58121" w14:textId="77777777" w:rsidR="00D400C7" w:rsidRPr="000947AC" w:rsidRDefault="00D400C7" w:rsidP="00D400C7">
      <w:pPr>
        <w:tabs>
          <w:tab w:val="left" w:pos="1440"/>
        </w:tabs>
        <w:ind w:left="2160" w:right="540" w:hanging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351. New York: Routledge. </w:t>
      </w:r>
    </w:p>
    <w:p w14:paraId="349791AD" w14:textId="77777777" w:rsidR="006768C8" w:rsidRPr="000947AC" w:rsidRDefault="006768C8" w:rsidP="00090645">
      <w:pPr>
        <w:ind w:left="1080" w:hanging="360"/>
        <w:rPr>
          <w:rFonts w:ascii="Century Gothic" w:hAnsi="Century Gothic"/>
          <w:i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2014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“Restoration of All Things: The Case of the Provo River Delta.” In </w:t>
      </w:r>
      <w:r w:rsidRPr="000947AC">
        <w:rPr>
          <w:rFonts w:ascii="Century Gothic" w:hAnsi="Century Gothic"/>
          <w:i/>
          <w:sz w:val="22"/>
          <w:szCs w:val="22"/>
        </w:rPr>
        <w:t xml:space="preserve">Desert </w:t>
      </w:r>
    </w:p>
    <w:p w14:paraId="35BC66A6" w14:textId="77777777" w:rsidR="0003758A" w:rsidRPr="000947AC" w:rsidRDefault="006768C8" w:rsidP="006768C8">
      <w:pPr>
        <w:ind w:left="2160" w:firstLine="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i/>
          <w:sz w:val="22"/>
          <w:szCs w:val="22"/>
        </w:rPr>
        <w:t>Water: The Future of Utah’s Water Resources</w:t>
      </w:r>
      <w:r w:rsidRPr="000947AC">
        <w:rPr>
          <w:rFonts w:ascii="Century Gothic" w:hAnsi="Century Gothic"/>
          <w:sz w:val="22"/>
          <w:szCs w:val="22"/>
        </w:rPr>
        <w:t xml:space="preserve">. Ed. Hal </w:t>
      </w:r>
      <w:proofErr w:type="spellStart"/>
      <w:r w:rsidRPr="000947AC">
        <w:rPr>
          <w:rFonts w:ascii="Century Gothic" w:hAnsi="Century Gothic"/>
          <w:sz w:val="22"/>
          <w:szCs w:val="22"/>
        </w:rPr>
        <w:t>Crimmel</w:t>
      </w:r>
      <w:proofErr w:type="spellEnd"/>
      <w:r w:rsidR="0003758A" w:rsidRPr="000947AC">
        <w:rPr>
          <w:rFonts w:ascii="Century Gothic" w:hAnsi="Century Gothic"/>
          <w:sz w:val="22"/>
          <w:szCs w:val="22"/>
        </w:rPr>
        <w:t>, 59-</w:t>
      </w:r>
    </w:p>
    <w:p w14:paraId="17BACF1D" w14:textId="77777777" w:rsidR="006768C8" w:rsidRPr="000947AC" w:rsidRDefault="0003758A" w:rsidP="0003758A">
      <w:pPr>
        <w:ind w:left="2160" w:firstLine="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79. Salt </w:t>
      </w:r>
      <w:r w:rsidR="006768C8" w:rsidRPr="000947AC">
        <w:rPr>
          <w:rFonts w:ascii="Century Gothic" w:hAnsi="Century Gothic"/>
          <w:sz w:val="22"/>
          <w:szCs w:val="22"/>
        </w:rPr>
        <w:t>Lake</w:t>
      </w:r>
      <w:r w:rsidR="005C41F3" w:rsidRPr="000947AC">
        <w:rPr>
          <w:rFonts w:ascii="Century Gothic" w:hAnsi="Century Gothic"/>
          <w:sz w:val="22"/>
          <w:szCs w:val="22"/>
        </w:rPr>
        <w:t xml:space="preserve"> City, Unive</w:t>
      </w:r>
      <w:r w:rsidRPr="000947AC">
        <w:rPr>
          <w:rFonts w:ascii="Century Gothic" w:hAnsi="Century Gothic"/>
          <w:sz w:val="22"/>
          <w:szCs w:val="22"/>
        </w:rPr>
        <w:t>rsity of Utah Press.</w:t>
      </w:r>
    </w:p>
    <w:p w14:paraId="74A85915" w14:textId="77777777" w:rsidR="00932775" w:rsidRPr="000947AC" w:rsidRDefault="00932775" w:rsidP="00090645">
      <w:pPr>
        <w:ind w:left="1080" w:hanging="360"/>
        <w:rPr>
          <w:rFonts w:ascii="Century Gothic" w:hAnsi="Century Gothic"/>
          <w:i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2013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“Heaven and Earth: Thinking Through Environmentalism” In </w:t>
      </w:r>
      <w:r w:rsidRPr="000947AC">
        <w:rPr>
          <w:rFonts w:ascii="Century Gothic" w:hAnsi="Century Gothic"/>
          <w:i/>
          <w:sz w:val="22"/>
          <w:szCs w:val="22"/>
        </w:rPr>
        <w:t>Common</w:t>
      </w:r>
    </w:p>
    <w:p w14:paraId="796E7AC1" w14:textId="77777777" w:rsidR="00932775" w:rsidRPr="000947AC" w:rsidRDefault="00932775" w:rsidP="00932775">
      <w:pPr>
        <w:ind w:left="2160" w:firstLine="720"/>
        <w:rPr>
          <w:rFonts w:ascii="Century Gothic" w:hAnsi="Century Gothic"/>
          <w:i/>
          <w:sz w:val="22"/>
          <w:szCs w:val="22"/>
        </w:rPr>
      </w:pPr>
      <w:r w:rsidRPr="000947AC">
        <w:rPr>
          <w:rFonts w:ascii="Century Gothic" w:hAnsi="Century Gothic"/>
          <w:i/>
          <w:sz w:val="22"/>
          <w:szCs w:val="22"/>
        </w:rPr>
        <w:t>Ground, Different Opinions: Latter-Day Saints and Contemporary</w:t>
      </w:r>
    </w:p>
    <w:p w14:paraId="1E682F55" w14:textId="77777777" w:rsidR="00932775" w:rsidRPr="000947AC" w:rsidRDefault="00932775" w:rsidP="00932775">
      <w:pPr>
        <w:ind w:left="2160" w:firstLine="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Issues. Ed. Justin F. White and James E. Faulconer. 268-283. Salt</w:t>
      </w:r>
    </w:p>
    <w:p w14:paraId="1DEC950A" w14:textId="77777777" w:rsidR="00932775" w:rsidRPr="000947AC" w:rsidRDefault="00932775" w:rsidP="00932775">
      <w:pPr>
        <w:ind w:left="2160" w:firstLine="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Lake City: Greg </w:t>
      </w:r>
      <w:proofErr w:type="spellStart"/>
      <w:r w:rsidRPr="000947AC">
        <w:rPr>
          <w:rFonts w:ascii="Century Gothic" w:hAnsi="Century Gothic"/>
          <w:sz w:val="22"/>
          <w:szCs w:val="22"/>
        </w:rPr>
        <w:t>Kofford</w:t>
      </w:r>
      <w:proofErr w:type="spellEnd"/>
      <w:r w:rsidRPr="000947AC">
        <w:rPr>
          <w:rFonts w:ascii="Century Gothic" w:hAnsi="Century Gothic"/>
          <w:sz w:val="22"/>
          <w:szCs w:val="22"/>
        </w:rPr>
        <w:t xml:space="preserve"> Books.</w:t>
      </w:r>
    </w:p>
    <w:p w14:paraId="181E6D36" w14:textId="77777777" w:rsidR="00D9225A" w:rsidRPr="000947AC" w:rsidRDefault="00D9225A" w:rsidP="00090645">
      <w:pPr>
        <w:ind w:left="1080" w:hanging="360"/>
        <w:rPr>
          <w:rFonts w:ascii="Century Gothic" w:hAnsi="Century Gothic"/>
          <w:i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2013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“Walcott’s Metaphysics of Nature.” In </w:t>
      </w:r>
      <w:r w:rsidRPr="000947AC">
        <w:rPr>
          <w:rFonts w:ascii="Century Gothic" w:hAnsi="Century Gothic"/>
          <w:i/>
          <w:sz w:val="22"/>
          <w:szCs w:val="22"/>
        </w:rPr>
        <w:t>Interlocking Basins of a Globe:</w:t>
      </w:r>
    </w:p>
    <w:p w14:paraId="62507C85" w14:textId="77777777" w:rsidR="00601417" w:rsidRPr="000947AC" w:rsidRDefault="00D9225A" w:rsidP="00601417">
      <w:pPr>
        <w:ind w:left="2160" w:firstLine="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i/>
          <w:sz w:val="22"/>
          <w:szCs w:val="22"/>
        </w:rPr>
        <w:t>Essays on Derek Walcott</w:t>
      </w:r>
      <w:r w:rsidRPr="000947AC">
        <w:rPr>
          <w:rFonts w:ascii="Century Gothic" w:hAnsi="Century Gothic"/>
          <w:sz w:val="22"/>
          <w:szCs w:val="22"/>
        </w:rPr>
        <w:t xml:space="preserve">. Ed. Jean Antoine-Dunn, </w:t>
      </w:r>
      <w:r w:rsidR="00601417" w:rsidRPr="000947AC">
        <w:rPr>
          <w:rFonts w:ascii="Century Gothic" w:hAnsi="Century Gothic"/>
          <w:sz w:val="22"/>
          <w:szCs w:val="22"/>
        </w:rPr>
        <w:t>229-243. Leeds:</w:t>
      </w:r>
    </w:p>
    <w:p w14:paraId="44C5D43B" w14:textId="77777777" w:rsidR="00D9225A" w:rsidRPr="000947AC" w:rsidRDefault="00D9225A" w:rsidP="00601417">
      <w:pPr>
        <w:ind w:left="2160" w:firstLine="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Peepal</w:t>
      </w:r>
      <w:r w:rsidR="00601417" w:rsidRPr="000947AC">
        <w:rPr>
          <w:rFonts w:ascii="Century Gothic" w:hAnsi="Century Gothic"/>
          <w:sz w:val="22"/>
          <w:szCs w:val="22"/>
        </w:rPr>
        <w:t xml:space="preserve"> </w:t>
      </w:r>
      <w:r w:rsidR="006768C8" w:rsidRPr="000947AC">
        <w:rPr>
          <w:rFonts w:ascii="Century Gothic" w:hAnsi="Century Gothic"/>
          <w:sz w:val="22"/>
          <w:szCs w:val="22"/>
        </w:rPr>
        <w:t>Tree Press.</w:t>
      </w:r>
    </w:p>
    <w:p w14:paraId="746BB412" w14:textId="77777777" w:rsidR="00090645" w:rsidRPr="000947AC" w:rsidRDefault="00090645" w:rsidP="00090645">
      <w:pPr>
        <w:ind w:left="1080" w:hanging="360"/>
        <w:rPr>
          <w:rFonts w:ascii="Century Gothic" w:hAnsi="Century Gothic"/>
          <w:i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2011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“On the Moral </w:t>
      </w:r>
      <w:r w:rsidR="009D7391" w:rsidRPr="000947AC">
        <w:rPr>
          <w:rFonts w:ascii="Century Gothic" w:hAnsi="Century Gothic"/>
          <w:sz w:val="22"/>
          <w:szCs w:val="22"/>
        </w:rPr>
        <w:t>Risks of Reading Scripture.” In</w:t>
      </w:r>
      <w:r w:rsidRPr="000947AC">
        <w:rPr>
          <w:rFonts w:ascii="Century Gothic" w:hAnsi="Century Gothic"/>
          <w:sz w:val="22"/>
          <w:szCs w:val="22"/>
        </w:rPr>
        <w:t xml:space="preserve"> </w:t>
      </w:r>
      <w:r w:rsidRPr="000947AC">
        <w:rPr>
          <w:rFonts w:ascii="Century Gothic" w:hAnsi="Century Gothic"/>
          <w:i/>
          <w:sz w:val="22"/>
          <w:szCs w:val="22"/>
        </w:rPr>
        <w:t>Reading Nephi Reading</w:t>
      </w:r>
    </w:p>
    <w:p w14:paraId="62E8122B" w14:textId="77777777" w:rsidR="00090645" w:rsidRPr="000947AC" w:rsidRDefault="00090645" w:rsidP="00090645">
      <w:pPr>
        <w:ind w:left="288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i/>
          <w:sz w:val="22"/>
          <w:szCs w:val="22"/>
        </w:rPr>
        <w:t>Isaiah</w:t>
      </w:r>
      <w:r w:rsidRPr="000947AC">
        <w:rPr>
          <w:rFonts w:ascii="Century Gothic" w:hAnsi="Century Gothic"/>
          <w:sz w:val="22"/>
          <w:szCs w:val="22"/>
        </w:rPr>
        <w:t>. Ed. Joseph M. Spencer and Jenny Webb, 93-110. Salem, OR: Salt Press</w:t>
      </w:r>
    </w:p>
    <w:p w14:paraId="7C0DF0BB" w14:textId="77777777" w:rsidR="00B01036" w:rsidRPr="000947AC" w:rsidRDefault="00B01036" w:rsidP="00B01036">
      <w:pPr>
        <w:ind w:left="108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2011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"American Literature as Literary Ecosystem: The Examples of Euclides da </w:t>
      </w:r>
    </w:p>
    <w:p w14:paraId="3DD93277" w14:textId="77777777" w:rsidR="00B01036" w:rsidRPr="000947AC" w:rsidRDefault="00B01036" w:rsidP="00B01036">
      <w:pPr>
        <w:ind w:left="1080" w:firstLine="1800"/>
        <w:rPr>
          <w:rFonts w:ascii="Century Gothic" w:hAnsi="Century Gothic"/>
          <w:i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Cunha and Cormac McCarthy." In </w:t>
      </w:r>
      <w:r w:rsidRPr="000947AC">
        <w:rPr>
          <w:rFonts w:ascii="Century Gothic" w:hAnsi="Century Gothic"/>
          <w:i/>
          <w:sz w:val="22"/>
          <w:szCs w:val="22"/>
        </w:rPr>
        <w:t xml:space="preserve">Blackwell Companion to </w:t>
      </w:r>
    </w:p>
    <w:p w14:paraId="5071D4DF" w14:textId="77777777" w:rsidR="00B01036" w:rsidRPr="000947AC" w:rsidRDefault="00B01036" w:rsidP="00B01036">
      <w:pPr>
        <w:ind w:left="108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i/>
          <w:sz w:val="22"/>
          <w:szCs w:val="22"/>
        </w:rPr>
        <w:t>American Literary Studies</w:t>
      </w:r>
      <w:r w:rsidRPr="000947AC">
        <w:rPr>
          <w:rFonts w:ascii="Century Gothic" w:hAnsi="Century Gothic"/>
          <w:sz w:val="22"/>
          <w:szCs w:val="22"/>
        </w:rPr>
        <w:t xml:space="preserve">. Ed. Caroline F. Levander and </w:t>
      </w:r>
    </w:p>
    <w:p w14:paraId="3A006074" w14:textId="77777777" w:rsidR="00B01036" w:rsidRPr="000947AC" w:rsidRDefault="00F57C12" w:rsidP="00B01036">
      <w:pPr>
        <w:ind w:left="108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Robert S. Levine, 325-341. </w:t>
      </w:r>
      <w:r w:rsidR="00B01036" w:rsidRPr="000947AC">
        <w:rPr>
          <w:rFonts w:ascii="Century Gothic" w:hAnsi="Century Gothic"/>
          <w:sz w:val="22"/>
          <w:szCs w:val="22"/>
        </w:rPr>
        <w:t>London: Blackwell</w:t>
      </w:r>
    </w:p>
    <w:p w14:paraId="3B811C21" w14:textId="77777777" w:rsidR="00337514" w:rsidRPr="000947AC" w:rsidRDefault="00337514" w:rsidP="00337514">
      <w:pPr>
        <w:ind w:left="108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2011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“The New World Baroque as Postcolonial Ecology in Alejo Carpentier’s</w:t>
      </w:r>
    </w:p>
    <w:p w14:paraId="6320FD98" w14:textId="77777777" w:rsidR="00337514" w:rsidRPr="000947AC" w:rsidRDefault="00337514" w:rsidP="00337514">
      <w:pPr>
        <w:ind w:left="108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i/>
          <w:sz w:val="22"/>
          <w:szCs w:val="22"/>
        </w:rPr>
        <w:t>The Lost Steps</w:t>
      </w:r>
      <w:r w:rsidRPr="000947AC">
        <w:rPr>
          <w:rFonts w:ascii="Century Gothic" w:hAnsi="Century Gothic"/>
          <w:sz w:val="22"/>
          <w:szCs w:val="22"/>
        </w:rPr>
        <w:t xml:space="preserve">.” In </w:t>
      </w:r>
      <w:r w:rsidRPr="000947AC">
        <w:rPr>
          <w:rFonts w:ascii="Century Gothic" w:hAnsi="Century Gothic"/>
          <w:i/>
          <w:sz w:val="22"/>
          <w:szCs w:val="22"/>
        </w:rPr>
        <w:t>Postcolonial Ecologies</w:t>
      </w:r>
      <w:r w:rsidRPr="000947AC">
        <w:rPr>
          <w:rFonts w:ascii="Century Gothic" w:hAnsi="Century Gothic"/>
          <w:sz w:val="22"/>
          <w:szCs w:val="22"/>
        </w:rPr>
        <w:t xml:space="preserve">. Ed. Elizabeth </w:t>
      </w:r>
    </w:p>
    <w:p w14:paraId="03ADA7BC" w14:textId="77777777" w:rsidR="00337514" w:rsidRPr="000947AC" w:rsidRDefault="00337514" w:rsidP="00337514">
      <w:pPr>
        <w:ind w:left="108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DeLoughrey and George Handley, 117-135. Oxford: Oxford </w:t>
      </w:r>
    </w:p>
    <w:p w14:paraId="38087FE9" w14:textId="77777777" w:rsidR="00337514" w:rsidRPr="000947AC" w:rsidRDefault="00337514" w:rsidP="00337514">
      <w:pPr>
        <w:ind w:left="108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UP</w:t>
      </w:r>
    </w:p>
    <w:p w14:paraId="391FD25B" w14:textId="77777777" w:rsidR="00337514" w:rsidRPr="000947AC" w:rsidRDefault="00337514" w:rsidP="00337514">
      <w:pPr>
        <w:tabs>
          <w:tab w:val="left" w:pos="1440"/>
        </w:tabs>
        <w:ind w:left="2160" w:right="540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2011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“Introduction: Towards an Aesthetics of the Earth.” With Elizabeth</w:t>
      </w:r>
    </w:p>
    <w:p w14:paraId="14D5B631" w14:textId="77777777" w:rsidR="00337514" w:rsidRPr="000947AC" w:rsidRDefault="00337514" w:rsidP="00337514">
      <w:pPr>
        <w:tabs>
          <w:tab w:val="left" w:pos="1440"/>
        </w:tabs>
        <w:ind w:left="2160" w:right="540" w:firstLine="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DeLoughrey. In </w:t>
      </w:r>
      <w:r w:rsidRPr="000947AC">
        <w:rPr>
          <w:rFonts w:ascii="Century Gothic" w:hAnsi="Century Gothic"/>
          <w:i/>
          <w:sz w:val="22"/>
          <w:szCs w:val="22"/>
        </w:rPr>
        <w:t>Postcolonial Ecologies</w:t>
      </w:r>
      <w:r w:rsidRPr="000947AC">
        <w:rPr>
          <w:rFonts w:ascii="Century Gothic" w:hAnsi="Century Gothic"/>
          <w:sz w:val="22"/>
          <w:szCs w:val="22"/>
        </w:rPr>
        <w:t>. Ed. Elizabeth</w:t>
      </w:r>
    </w:p>
    <w:p w14:paraId="65BB3410" w14:textId="77777777" w:rsidR="00337514" w:rsidRPr="000947AC" w:rsidRDefault="00337514" w:rsidP="00337514">
      <w:pPr>
        <w:tabs>
          <w:tab w:val="left" w:pos="1440"/>
        </w:tabs>
        <w:ind w:left="2160" w:right="540" w:firstLine="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DeLoughrey and George Handley, 3-42. Oxford: Oxford UP</w:t>
      </w:r>
    </w:p>
    <w:p w14:paraId="59C947D7" w14:textId="77777777" w:rsidR="00337514" w:rsidRPr="000947AC" w:rsidRDefault="00337514" w:rsidP="00337514">
      <w:pPr>
        <w:tabs>
          <w:tab w:val="left" w:pos="1440"/>
        </w:tabs>
        <w:ind w:left="2160" w:right="540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2009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“On the Comedies and Tragedies of the New World Faulkner.” In</w:t>
      </w:r>
    </w:p>
    <w:p w14:paraId="19D5F0E1" w14:textId="77777777" w:rsidR="00337514" w:rsidRPr="000947AC" w:rsidRDefault="00337514" w:rsidP="00337514">
      <w:pPr>
        <w:tabs>
          <w:tab w:val="left" w:pos="1440"/>
        </w:tabs>
        <w:ind w:left="2160" w:right="540" w:firstLine="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i/>
          <w:sz w:val="22"/>
          <w:szCs w:val="22"/>
        </w:rPr>
        <w:lastRenderedPageBreak/>
        <w:t>Global Faulkner</w:t>
      </w:r>
      <w:r w:rsidRPr="000947AC">
        <w:rPr>
          <w:rFonts w:ascii="Century Gothic" w:hAnsi="Century Gothic"/>
          <w:sz w:val="22"/>
          <w:szCs w:val="22"/>
        </w:rPr>
        <w:t xml:space="preserve">. Ed. Annette </w:t>
      </w:r>
      <w:proofErr w:type="spellStart"/>
      <w:r w:rsidRPr="000947AC">
        <w:rPr>
          <w:rFonts w:ascii="Century Gothic" w:hAnsi="Century Gothic"/>
          <w:sz w:val="22"/>
          <w:szCs w:val="22"/>
        </w:rPr>
        <w:t>Trefzer</w:t>
      </w:r>
      <w:proofErr w:type="spellEnd"/>
      <w:r w:rsidRPr="000947AC">
        <w:rPr>
          <w:rFonts w:ascii="Century Gothic" w:hAnsi="Century Gothic"/>
          <w:sz w:val="22"/>
          <w:szCs w:val="22"/>
        </w:rPr>
        <w:t xml:space="preserve"> and Ann J.</w:t>
      </w:r>
    </w:p>
    <w:p w14:paraId="3F869F30" w14:textId="77777777" w:rsidR="00337514" w:rsidRPr="000947AC" w:rsidRDefault="00337514" w:rsidP="00337514">
      <w:pPr>
        <w:tabs>
          <w:tab w:val="left" w:pos="1440"/>
        </w:tabs>
        <w:ind w:left="2160" w:right="540" w:firstLine="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Abadie, 59-77. Oxford: U of Mississippi P</w:t>
      </w:r>
    </w:p>
    <w:p w14:paraId="2A95B7CD" w14:textId="77777777" w:rsidR="00337514" w:rsidRPr="000947AC" w:rsidRDefault="00337514" w:rsidP="00337514">
      <w:pPr>
        <w:tabs>
          <w:tab w:val="left" w:pos="1440"/>
        </w:tabs>
        <w:ind w:left="1080" w:right="540" w:hanging="360"/>
        <w:rPr>
          <w:rFonts w:ascii="Century Gothic" w:hAnsi="Century Gothic"/>
          <w:i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2009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“The Modern Novel in a New World Context.” In </w:t>
      </w:r>
      <w:r w:rsidRPr="000947AC">
        <w:rPr>
          <w:rFonts w:ascii="Century Gothic" w:hAnsi="Century Gothic"/>
          <w:i/>
          <w:sz w:val="22"/>
          <w:szCs w:val="22"/>
        </w:rPr>
        <w:t>A Companion to</w:t>
      </w:r>
    </w:p>
    <w:p w14:paraId="4CB8F243" w14:textId="77777777" w:rsidR="00337514" w:rsidRPr="000947AC" w:rsidRDefault="00337514" w:rsidP="00337514">
      <w:pPr>
        <w:tabs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i/>
          <w:sz w:val="22"/>
          <w:szCs w:val="22"/>
        </w:rPr>
        <w:t>the American Novel, 1900-1950</w:t>
      </w:r>
      <w:r w:rsidRPr="000947AC">
        <w:rPr>
          <w:rFonts w:ascii="Century Gothic" w:hAnsi="Century Gothic"/>
          <w:sz w:val="22"/>
          <w:szCs w:val="22"/>
        </w:rPr>
        <w:t>. Ed. John T. Matthews,</w:t>
      </w:r>
    </w:p>
    <w:p w14:paraId="6E32D66B" w14:textId="77777777" w:rsidR="00337514" w:rsidRPr="000947AC" w:rsidRDefault="00337514" w:rsidP="00337514">
      <w:pPr>
        <w:tabs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535-553. London: Wiley-Blackwell Publishing, Ltd.</w:t>
      </w:r>
    </w:p>
    <w:p w14:paraId="2F58BE29" w14:textId="77777777" w:rsidR="00337514" w:rsidRPr="000947AC" w:rsidRDefault="00337514">
      <w:pPr>
        <w:tabs>
          <w:tab w:val="left" w:pos="720"/>
          <w:tab w:val="left" w:pos="1440"/>
        </w:tabs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2005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“Introduction.” With Elizabeth </w:t>
      </w:r>
      <w:proofErr w:type="spellStart"/>
      <w:r w:rsidRPr="000947AC">
        <w:rPr>
          <w:rFonts w:ascii="Century Gothic" w:hAnsi="Century Gothic"/>
          <w:sz w:val="22"/>
          <w:szCs w:val="22"/>
        </w:rPr>
        <w:t>DeLoughrey</w:t>
      </w:r>
      <w:proofErr w:type="spellEnd"/>
      <w:r w:rsidRPr="000947AC">
        <w:rPr>
          <w:rFonts w:ascii="Century Gothic" w:hAnsi="Century Gothic"/>
          <w:sz w:val="22"/>
          <w:szCs w:val="22"/>
        </w:rPr>
        <w:t xml:space="preserve"> and Renée </w:t>
      </w:r>
      <w:proofErr w:type="spellStart"/>
      <w:r w:rsidRPr="000947AC">
        <w:rPr>
          <w:rFonts w:ascii="Century Gothic" w:hAnsi="Century Gothic"/>
          <w:sz w:val="22"/>
          <w:szCs w:val="22"/>
        </w:rPr>
        <w:t>Gosson</w:t>
      </w:r>
      <w:proofErr w:type="spellEnd"/>
      <w:r w:rsidRPr="000947AC">
        <w:rPr>
          <w:rFonts w:ascii="Century Gothic" w:hAnsi="Century Gothic"/>
          <w:sz w:val="22"/>
          <w:szCs w:val="22"/>
        </w:rPr>
        <w:t>. In</w:t>
      </w:r>
    </w:p>
    <w:p w14:paraId="7A83E4F6" w14:textId="77777777" w:rsidR="00337514" w:rsidRPr="000947AC" w:rsidRDefault="00337514" w:rsidP="00337514">
      <w:pPr>
        <w:tabs>
          <w:tab w:val="left" w:pos="720"/>
          <w:tab w:val="left" w:pos="1440"/>
        </w:tabs>
        <w:ind w:left="1080" w:right="540" w:firstLine="1800"/>
        <w:rPr>
          <w:rFonts w:ascii="Century Gothic" w:hAnsi="Century Gothic"/>
          <w:i/>
          <w:sz w:val="22"/>
          <w:szCs w:val="22"/>
        </w:rPr>
      </w:pPr>
      <w:r w:rsidRPr="000947AC">
        <w:rPr>
          <w:rFonts w:ascii="Century Gothic" w:hAnsi="Century Gothic"/>
          <w:i/>
          <w:sz w:val="22"/>
          <w:szCs w:val="22"/>
        </w:rPr>
        <w:t>Caribbean Literature and the Environment: Between Nature</w:t>
      </w:r>
    </w:p>
    <w:p w14:paraId="30F3A8CE" w14:textId="77777777" w:rsidR="00337514" w:rsidRPr="000947AC" w:rsidRDefault="00337514" w:rsidP="00337514">
      <w:pPr>
        <w:tabs>
          <w:tab w:val="left" w:pos="720"/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i/>
          <w:sz w:val="22"/>
          <w:szCs w:val="22"/>
        </w:rPr>
        <w:t>and Culture</w:t>
      </w:r>
      <w:r w:rsidRPr="000947AC">
        <w:rPr>
          <w:rFonts w:ascii="Century Gothic" w:hAnsi="Century Gothic"/>
          <w:sz w:val="22"/>
          <w:szCs w:val="22"/>
        </w:rPr>
        <w:t>. Ed. Elizabeth DeLoughrey, Renee</w:t>
      </w:r>
    </w:p>
    <w:p w14:paraId="0E9FAEFF" w14:textId="77777777" w:rsidR="00337514" w:rsidRPr="000947AC" w:rsidRDefault="00337514" w:rsidP="00337514">
      <w:pPr>
        <w:tabs>
          <w:tab w:val="left" w:pos="720"/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proofErr w:type="spellStart"/>
      <w:r w:rsidRPr="000947AC">
        <w:rPr>
          <w:rFonts w:ascii="Century Gothic" w:hAnsi="Century Gothic"/>
          <w:sz w:val="22"/>
          <w:szCs w:val="22"/>
        </w:rPr>
        <w:t>Gosson</w:t>
      </w:r>
      <w:proofErr w:type="spellEnd"/>
      <w:r w:rsidRPr="000947AC">
        <w:rPr>
          <w:rFonts w:ascii="Century Gothic" w:hAnsi="Century Gothic"/>
          <w:sz w:val="22"/>
          <w:szCs w:val="22"/>
        </w:rPr>
        <w:t>, and George Handley, 1-30. Charlottesville: U of</w:t>
      </w:r>
    </w:p>
    <w:p w14:paraId="1F091D0B" w14:textId="77777777" w:rsidR="00337514" w:rsidRPr="000947AC" w:rsidRDefault="00337514" w:rsidP="00337514">
      <w:pPr>
        <w:tabs>
          <w:tab w:val="left" w:pos="720"/>
          <w:tab w:val="left" w:pos="1440"/>
        </w:tabs>
        <w:ind w:left="1080" w:right="540" w:firstLine="1800"/>
        <w:rPr>
          <w:rFonts w:ascii="Century Gothic" w:hAnsi="Century Gothic"/>
          <w:color w:val="000000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Virginia P</w:t>
      </w:r>
    </w:p>
    <w:p w14:paraId="3BABEF83" w14:textId="77777777" w:rsidR="00337514" w:rsidRPr="000947AC" w:rsidRDefault="00337514">
      <w:pPr>
        <w:tabs>
          <w:tab w:val="left" w:pos="1440"/>
        </w:tabs>
        <w:ind w:left="1080" w:right="540" w:hanging="360"/>
        <w:rPr>
          <w:rFonts w:ascii="Century Gothic" w:hAnsi="Century Gothic"/>
          <w:i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2005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“Introduction.” In </w:t>
      </w:r>
      <w:r w:rsidRPr="000947AC">
        <w:rPr>
          <w:rFonts w:ascii="Century Gothic" w:hAnsi="Century Gothic"/>
          <w:i/>
          <w:sz w:val="22"/>
          <w:szCs w:val="22"/>
        </w:rPr>
        <w:t>Stewardship and the Creation: Latter-Day Saint</w:t>
      </w:r>
    </w:p>
    <w:p w14:paraId="4E103720" w14:textId="77777777" w:rsidR="00337514" w:rsidRPr="000947AC" w:rsidRDefault="00337514" w:rsidP="00337514">
      <w:pPr>
        <w:tabs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i/>
          <w:sz w:val="22"/>
          <w:szCs w:val="22"/>
        </w:rPr>
        <w:t>Perspectives</w:t>
      </w:r>
      <w:r w:rsidRPr="000947AC">
        <w:rPr>
          <w:rFonts w:ascii="Century Gothic" w:hAnsi="Century Gothic"/>
          <w:sz w:val="22"/>
          <w:szCs w:val="22"/>
        </w:rPr>
        <w:t>. Ed. George Handley, Terry Ball, and</w:t>
      </w:r>
    </w:p>
    <w:p w14:paraId="5F1FABDA" w14:textId="77777777" w:rsidR="00337514" w:rsidRPr="000947AC" w:rsidRDefault="00337514" w:rsidP="00337514">
      <w:pPr>
        <w:tabs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Steven Peck, 1-6. Provo: Religious Studies Center</w:t>
      </w:r>
    </w:p>
    <w:p w14:paraId="5D10B33E" w14:textId="77777777" w:rsidR="00337514" w:rsidRPr="000947AC" w:rsidRDefault="00337514">
      <w:pPr>
        <w:tabs>
          <w:tab w:val="left" w:pos="1440"/>
        </w:tabs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2005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“The Desert Blossoms as a Rose: Toward a Western Environmental</w:t>
      </w:r>
    </w:p>
    <w:p w14:paraId="64B944B0" w14:textId="77777777" w:rsidR="00337514" w:rsidRPr="000947AC" w:rsidRDefault="00337514" w:rsidP="00337514">
      <w:pPr>
        <w:tabs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Aesthetic.” In </w:t>
      </w:r>
      <w:r w:rsidRPr="000947AC">
        <w:rPr>
          <w:rFonts w:ascii="Century Gothic" w:hAnsi="Century Gothic"/>
          <w:i/>
          <w:sz w:val="22"/>
          <w:szCs w:val="22"/>
        </w:rPr>
        <w:t>Stewardship and the Creation</w:t>
      </w:r>
      <w:r w:rsidRPr="000947AC">
        <w:rPr>
          <w:rFonts w:ascii="Century Gothic" w:hAnsi="Century Gothic"/>
          <w:sz w:val="22"/>
          <w:szCs w:val="22"/>
        </w:rPr>
        <w:t>. Ed.</w:t>
      </w:r>
    </w:p>
    <w:p w14:paraId="328CF4BF" w14:textId="77777777" w:rsidR="00337514" w:rsidRPr="000947AC" w:rsidRDefault="00337514" w:rsidP="00337514">
      <w:pPr>
        <w:tabs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George Handley, Terry Ball, and Steven Peck, 61-72. Provo:</w:t>
      </w:r>
    </w:p>
    <w:p w14:paraId="649610F0" w14:textId="77777777" w:rsidR="00337514" w:rsidRPr="000947AC" w:rsidRDefault="00337514" w:rsidP="00337514">
      <w:pPr>
        <w:tabs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Religious Studies Center</w:t>
      </w:r>
    </w:p>
    <w:p w14:paraId="6C14A0F3" w14:textId="77777777" w:rsidR="00337514" w:rsidRPr="000947AC" w:rsidRDefault="00337514">
      <w:pPr>
        <w:ind w:left="1080" w:right="540" w:hanging="360"/>
        <w:rPr>
          <w:rFonts w:ascii="Century Gothic" w:hAnsi="Century Gothic"/>
          <w:i/>
          <w:color w:val="000000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2004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“A New World Poetics of Oblivion.” In </w:t>
      </w:r>
      <w:r w:rsidRPr="000947AC">
        <w:rPr>
          <w:rFonts w:ascii="Century Gothic" w:hAnsi="Century Gothic"/>
          <w:i/>
          <w:color w:val="000000"/>
          <w:sz w:val="22"/>
          <w:szCs w:val="22"/>
        </w:rPr>
        <w:t>Look Away: The U.S. South in</w:t>
      </w:r>
    </w:p>
    <w:p w14:paraId="6E6F7B57" w14:textId="77777777" w:rsidR="00337514" w:rsidRPr="000947AC" w:rsidRDefault="00337514" w:rsidP="00337514">
      <w:pPr>
        <w:ind w:left="1080" w:right="540" w:firstLine="1800"/>
        <w:rPr>
          <w:rFonts w:ascii="Century Gothic" w:hAnsi="Century Gothic"/>
          <w:color w:val="000000"/>
          <w:sz w:val="22"/>
          <w:szCs w:val="22"/>
        </w:rPr>
      </w:pPr>
      <w:r w:rsidRPr="000947AC">
        <w:rPr>
          <w:rFonts w:ascii="Century Gothic" w:hAnsi="Century Gothic"/>
          <w:i/>
          <w:color w:val="000000"/>
          <w:sz w:val="22"/>
          <w:szCs w:val="22"/>
        </w:rPr>
        <w:t>New World Studies</w:t>
      </w:r>
      <w:r w:rsidRPr="000947AC">
        <w:rPr>
          <w:rFonts w:ascii="Century Gothic" w:hAnsi="Century Gothic"/>
          <w:color w:val="000000"/>
          <w:sz w:val="22"/>
          <w:szCs w:val="22"/>
        </w:rPr>
        <w:t>. Ed. Deborah Cohn and Jonathan</w:t>
      </w:r>
    </w:p>
    <w:p w14:paraId="45DBBC8E" w14:textId="77777777" w:rsidR="00337514" w:rsidRPr="000947AC" w:rsidRDefault="00337514" w:rsidP="00337514">
      <w:pPr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color w:val="000000"/>
          <w:sz w:val="22"/>
          <w:szCs w:val="22"/>
        </w:rPr>
        <w:t>Smith, 25-51. Durham: Duke UP</w:t>
      </w:r>
    </w:p>
    <w:p w14:paraId="19DD687B" w14:textId="77777777" w:rsidR="00337514" w:rsidRPr="000947AC" w:rsidRDefault="00337514">
      <w:pPr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1995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"'It's an unbelievable story': Testimony and Truth in the Work of</w:t>
      </w:r>
    </w:p>
    <w:p w14:paraId="5DFE08CE" w14:textId="77777777" w:rsidR="00337514" w:rsidRPr="000947AC" w:rsidRDefault="00337514" w:rsidP="00337514">
      <w:pPr>
        <w:ind w:left="1080" w:right="540" w:firstLine="1800"/>
        <w:rPr>
          <w:rFonts w:ascii="Century Gothic" w:hAnsi="Century Gothic"/>
          <w:i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Rosario Ferré and </w:t>
      </w:r>
      <w:proofErr w:type="spellStart"/>
      <w:r w:rsidRPr="000947AC">
        <w:rPr>
          <w:rFonts w:ascii="Century Gothic" w:hAnsi="Century Gothic"/>
          <w:sz w:val="22"/>
          <w:szCs w:val="22"/>
        </w:rPr>
        <w:t>Rigoberta</w:t>
      </w:r>
      <w:proofErr w:type="spellEnd"/>
      <w:r w:rsidRPr="000947AC">
        <w:rPr>
          <w:rFonts w:ascii="Century Gothic" w:hAnsi="Century Gothic"/>
          <w:sz w:val="22"/>
          <w:szCs w:val="22"/>
        </w:rPr>
        <w:t xml:space="preserve"> Menchú." In </w:t>
      </w:r>
      <w:r w:rsidRPr="000947AC">
        <w:rPr>
          <w:rFonts w:ascii="Century Gothic" w:hAnsi="Century Gothic"/>
          <w:i/>
          <w:sz w:val="22"/>
          <w:szCs w:val="22"/>
        </w:rPr>
        <w:t>Violence, Silence</w:t>
      </w:r>
    </w:p>
    <w:p w14:paraId="75A4A3AB" w14:textId="77777777" w:rsidR="00337514" w:rsidRPr="000947AC" w:rsidRDefault="00337514" w:rsidP="00337514">
      <w:pPr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i/>
          <w:sz w:val="22"/>
          <w:szCs w:val="22"/>
        </w:rPr>
        <w:t>and Anger: Women's Writing as Transgression</w:t>
      </w:r>
      <w:r w:rsidRPr="000947AC">
        <w:rPr>
          <w:rFonts w:ascii="Century Gothic" w:hAnsi="Century Gothic"/>
          <w:sz w:val="22"/>
          <w:szCs w:val="22"/>
        </w:rPr>
        <w:t>. Ed.</w:t>
      </w:r>
    </w:p>
    <w:p w14:paraId="4827D959" w14:textId="77777777" w:rsidR="00337514" w:rsidRPr="000947AC" w:rsidRDefault="00337514" w:rsidP="00337514">
      <w:pPr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Deirdre </w:t>
      </w:r>
      <w:proofErr w:type="spellStart"/>
      <w:r w:rsidRPr="000947AC">
        <w:rPr>
          <w:rFonts w:ascii="Century Gothic" w:hAnsi="Century Gothic"/>
          <w:sz w:val="22"/>
          <w:szCs w:val="22"/>
        </w:rPr>
        <w:t>Lashgari</w:t>
      </w:r>
      <w:proofErr w:type="spellEnd"/>
      <w:r w:rsidRPr="000947AC">
        <w:rPr>
          <w:rFonts w:ascii="Century Gothic" w:hAnsi="Century Gothic"/>
          <w:sz w:val="22"/>
          <w:szCs w:val="22"/>
        </w:rPr>
        <w:t>, 62-79. Charlottesville: UP of Virginia</w:t>
      </w:r>
    </w:p>
    <w:p w14:paraId="3BC9F97C" w14:textId="77777777" w:rsidR="00337514" w:rsidRPr="000947AC" w:rsidRDefault="00337514" w:rsidP="00337514">
      <w:pPr>
        <w:tabs>
          <w:tab w:val="left" w:pos="720"/>
          <w:tab w:val="left" w:pos="1440"/>
        </w:tabs>
        <w:ind w:right="540"/>
        <w:rPr>
          <w:rFonts w:ascii="Century Gothic" w:hAnsi="Century Gothic"/>
          <w:sz w:val="22"/>
          <w:szCs w:val="22"/>
        </w:rPr>
      </w:pPr>
    </w:p>
    <w:p w14:paraId="0AC1728F" w14:textId="565239DA" w:rsidR="00521BBC" w:rsidRPr="000947AC" w:rsidRDefault="00337514" w:rsidP="00521BBC">
      <w:pPr>
        <w:tabs>
          <w:tab w:val="left" w:pos="1440"/>
        </w:tabs>
        <w:ind w:right="540"/>
        <w:rPr>
          <w:rFonts w:ascii="Century Gothic" w:hAnsi="Century Gothic"/>
          <w:b/>
          <w:sz w:val="22"/>
          <w:szCs w:val="22"/>
        </w:rPr>
      </w:pPr>
      <w:r w:rsidRPr="000947AC">
        <w:rPr>
          <w:rFonts w:ascii="Century Gothic" w:hAnsi="Century Gothic"/>
          <w:b/>
          <w:sz w:val="22"/>
          <w:szCs w:val="22"/>
        </w:rPr>
        <w:t>Articles:</w:t>
      </w:r>
      <w:r w:rsidR="00521BBC" w:rsidRPr="000947AC">
        <w:rPr>
          <w:rFonts w:ascii="Century Gothic" w:hAnsi="Century Gothic"/>
          <w:sz w:val="22"/>
          <w:szCs w:val="22"/>
        </w:rPr>
        <w:tab/>
      </w:r>
    </w:p>
    <w:p w14:paraId="3A547E8A" w14:textId="77777777" w:rsidR="00521BBC" w:rsidRPr="000947AC" w:rsidRDefault="00521BBC" w:rsidP="00714EAC">
      <w:pPr>
        <w:tabs>
          <w:tab w:val="left" w:pos="1440"/>
        </w:tabs>
        <w:ind w:left="1080" w:right="540" w:hanging="360"/>
        <w:rPr>
          <w:rFonts w:ascii="Century Gothic" w:hAnsi="Century Gothic"/>
          <w:sz w:val="22"/>
          <w:szCs w:val="22"/>
        </w:rPr>
      </w:pPr>
    </w:p>
    <w:p w14:paraId="3147E84D" w14:textId="77777777" w:rsidR="00283805" w:rsidRPr="000947AC" w:rsidRDefault="00283805" w:rsidP="00283805">
      <w:pPr>
        <w:ind w:left="2160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2020</w:t>
      </w:r>
      <w:r w:rsidRPr="000947AC">
        <w:rPr>
          <w:rFonts w:ascii="Century Gothic" w:hAnsi="Century Gothic"/>
          <w:sz w:val="22"/>
          <w:szCs w:val="22"/>
        </w:rPr>
        <w:tab/>
      </w:r>
      <w:r w:rsidR="00E31FDC" w:rsidRPr="000947AC">
        <w:rPr>
          <w:rFonts w:ascii="Century Gothic" w:hAnsi="Century Gothic"/>
          <w:sz w:val="22"/>
          <w:szCs w:val="22"/>
        </w:rPr>
        <w:t xml:space="preserve">“What Else is </w:t>
      </w:r>
      <w:proofErr w:type="gramStart"/>
      <w:r w:rsidR="00E31FDC" w:rsidRPr="000947AC">
        <w:rPr>
          <w:rFonts w:ascii="Century Gothic" w:hAnsi="Century Gothic"/>
          <w:sz w:val="22"/>
          <w:szCs w:val="22"/>
        </w:rPr>
        <w:t>New?:</w:t>
      </w:r>
      <w:proofErr w:type="gramEnd"/>
      <w:r w:rsidR="00E31FDC" w:rsidRPr="000947AC">
        <w:rPr>
          <w:rFonts w:ascii="Century Gothic" w:hAnsi="Century Gothic"/>
          <w:sz w:val="22"/>
          <w:szCs w:val="22"/>
        </w:rPr>
        <w:t xml:space="preserve"> Toward a Postcolo</w:t>
      </w:r>
      <w:r w:rsidRPr="000947AC">
        <w:rPr>
          <w:rFonts w:ascii="Century Gothic" w:hAnsi="Century Gothic"/>
          <w:sz w:val="22"/>
          <w:szCs w:val="22"/>
        </w:rPr>
        <w:t>nial Christian Theology for the</w:t>
      </w:r>
    </w:p>
    <w:p w14:paraId="7D7700D7" w14:textId="587AA7F2" w:rsidR="00283805" w:rsidRPr="000947AC" w:rsidRDefault="00E31FDC" w:rsidP="00283805">
      <w:pPr>
        <w:ind w:left="2160" w:firstLine="720"/>
        <w:rPr>
          <w:rFonts w:ascii="Century Gothic" w:hAnsi="Century Gothic" w:cs="Arial"/>
          <w:color w:val="222222"/>
          <w:sz w:val="22"/>
          <w:szCs w:val="22"/>
          <w:shd w:val="clear" w:color="auto" w:fill="FFFFFF"/>
        </w:rPr>
      </w:pPr>
      <w:r w:rsidRPr="000947AC">
        <w:rPr>
          <w:rFonts w:ascii="Century Gothic" w:hAnsi="Century Gothic"/>
          <w:sz w:val="22"/>
          <w:szCs w:val="22"/>
        </w:rPr>
        <w:t xml:space="preserve">Anthropocene.” Religions </w:t>
      </w:r>
      <w:r w:rsidR="00FE76C6" w:rsidRPr="000947AC">
        <w:rPr>
          <w:rFonts w:ascii="Century Gothic" w:hAnsi="Century Gothic" w:cs="Arial"/>
          <w:i/>
          <w:iCs/>
          <w:color w:val="222222"/>
          <w:sz w:val="22"/>
          <w:szCs w:val="22"/>
          <w:shd w:val="clear" w:color="auto" w:fill="FFFFFF"/>
        </w:rPr>
        <w:t>11</w:t>
      </w:r>
      <w:r w:rsidR="00283805" w:rsidRPr="000947AC">
        <w:rPr>
          <w:rFonts w:ascii="Century Gothic" w:hAnsi="Century Gothic" w:cs="Arial"/>
          <w:color w:val="222222"/>
          <w:sz w:val="22"/>
          <w:szCs w:val="22"/>
          <w:shd w:val="clear" w:color="auto" w:fill="FFFFFF"/>
        </w:rPr>
        <w:t xml:space="preserve">(5), </w:t>
      </w:r>
      <w:proofErr w:type="gramStart"/>
      <w:r w:rsidR="00283805" w:rsidRPr="000947AC">
        <w:rPr>
          <w:rFonts w:ascii="Century Gothic" w:hAnsi="Century Gothic" w:cs="Arial"/>
          <w:color w:val="222222"/>
          <w:sz w:val="22"/>
          <w:szCs w:val="22"/>
          <w:shd w:val="clear" w:color="auto" w:fill="FFFFFF"/>
        </w:rPr>
        <w:t>225;</w:t>
      </w:r>
      <w:proofErr w:type="gramEnd"/>
    </w:p>
    <w:p w14:paraId="38E35708" w14:textId="0FCBEEDC" w:rsidR="00E31FDC" w:rsidRPr="000947AC" w:rsidRDefault="00283805" w:rsidP="00283805">
      <w:pPr>
        <w:ind w:left="2160" w:firstLine="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 w:cs="Arial"/>
          <w:color w:val="222222"/>
          <w:sz w:val="22"/>
          <w:szCs w:val="22"/>
          <w:shd w:val="clear" w:color="auto" w:fill="FFFFFF"/>
        </w:rPr>
        <w:t xml:space="preserve">https://doi.org/10.3390/rel11050225 </w:t>
      </w:r>
    </w:p>
    <w:p w14:paraId="0A8FEAC6" w14:textId="77777777" w:rsidR="00EC60A5" w:rsidRPr="000947AC" w:rsidRDefault="00EC60A5" w:rsidP="00EC60A5">
      <w:pPr>
        <w:tabs>
          <w:tab w:val="left" w:pos="1440"/>
        </w:tabs>
        <w:ind w:left="2160" w:right="540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2018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“The Anthropocene and the </w:t>
      </w:r>
      <w:proofErr w:type="spellStart"/>
      <w:r w:rsidRPr="000947AC">
        <w:rPr>
          <w:rFonts w:ascii="Century Gothic" w:hAnsi="Century Gothic"/>
          <w:sz w:val="22"/>
          <w:szCs w:val="22"/>
        </w:rPr>
        <w:t>Postsecularity</w:t>
      </w:r>
      <w:proofErr w:type="spellEnd"/>
      <w:r w:rsidRPr="000947AC">
        <w:rPr>
          <w:rFonts w:ascii="Century Gothic" w:hAnsi="Century Gothic"/>
          <w:sz w:val="22"/>
          <w:szCs w:val="22"/>
        </w:rPr>
        <w:t xml:space="preserve"> of the Environmental</w:t>
      </w:r>
    </w:p>
    <w:p w14:paraId="106CAC8D" w14:textId="5B2F8B6D" w:rsidR="008D3722" w:rsidRPr="000947AC" w:rsidRDefault="002D70DC" w:rsidP="0095239D">
      <w:pPr>
        <w:tabs>
          <w:tab w:val="left" w:pos="1440"/>
        </w:tabs>
        <w:ind w:left="2160" w:right="540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Humanities: Aronofsky’s ‘</w:t>
      </w:r>
      <w:r w:rsidR="00EC60A5" w:rsidRPr="000947AC">
        <w:rPr>
          <w:rFonts w:ascii="Century Gothic" w:hAnsi="Century Gothic"/>
          <w:sz w:val="22"/>
          <w:szCs w:val="22"/>
        </w:rPr>
        <w:t>Noah</w:t>
      </w:r>
      <w:r w:rsidR="00E31FDC" w:rsidRPr="000947AC">
        <w:rPr>
          <w:rFonts w:ascii="Century Gothic" w:hAnsi="Century Gothic"/>
          <w:sz w:val="22"/>
          <w:szCs w:val="22"/>
        </w:rPr>
        <w:t>.</w:t>
      </w:r>
      <w:r w:rsidRPr="000947AC">
        <w:rPr>
          <w:rFonts w:ascii="Century Gothic" w:hAnsi="Century Gothic"/>
          <w:sz w:val="22"/>
          <w:szCs w:val="22"/>
        </w:rPr>
        <w:t>’</w:t>
      </w:r>
      <w:r w:rsidR="00EC60A5" w:rsidRPr="000947AC">
        <w:rPr>
          <w:rFonts w:ascii="Century Gothic" w:hAnsi="Century Gothic"/>
          <w:sz w:val="22"/>
          <w:szCs w:val="22"/>
        </w:rPr>
        <w:t xml:space="preserve">” </w:t>
      </w:r>
      <w:r w:rsidR="00EC60A5" w:rsidRPr="000947AC">
        <w:rPr>
          <w:rFonts w:ascii="Century Gothic" w:hAnsi="Century Gothic"/>
          <w:i/>
          <w:sz w:val="22"/>
          <w:szCs w:val="22"/>
        </w:rPr>
        <w:t>Modern Fiction Studies</w:t>
      </w:r>
      <w:r w:rsidR="008D3722" w:rsidRPr="000947AC">
        <w:rPr>
          <w:rFonts w:ascii="Century Gothic" w:hAnsi="Century Gothic"/>
          <w:sz w:val="22"/>
          <w:szCs w:val="22"/>
        </w:rPr>
        <w:t xml:space="preserve"> </w:t>
      </w:r>
    </w:p>
    <w:p w14:paraId="15194DC9" w14:textId="6C7A993F" w:rsidR="00EC60A5" w:rsidRPr="000947AC" w:rsidRDefault="008D3722" w:rsidP="0095239D">
      <w:pPr>
        <w:tabs>
          <w:tab w:val="left" w:pos="1440"/>
        </w:tabs>
        <w:ind w:left="2160" w:right="540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64:4 (Winter 2018): 617-638</w:t>
      </w:r>
      <w:r w:rsidR="00797E09" w:rsidRPr="000947AC">
        <w:rPr>
          <w:rFonts w:ascii="Century Gothic" w:hAnsi="Century Gothic"/>
          <w:sz w:val="22"/>
          <w:szCs w:val="22"/>
        </w:rPr>
        <w:t>.</w:t>
      </w:r>
    </w:p>
    <w:p w14:paraId="599119C9" w14:textId="77777777" w:rsidR="00B66A10" w:rsidRPr="000947AC" w:rsidRDefault="00E61BE7" w:rsidP="00714EAC">
      <w:pPr>
        <w:tabs>
          <w:tab w:val="left" w:pos="1440"/>
        </w:tabs>
        <w:ind w:left="1080" w:right="540" w:hanging="360"/>
        <w:rPr>
          <w:rFonts w:ascii="Century Gothic" w:hAnsi="Century Gothic"/>
          <w:i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2017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“Reading and the </w:t>
      </w:r>
      <w:proofErr w:type="spellStart"/>
      <w:r w:rsidRPr="000947AC">
        <w:rPr>
          <w:rFonts w:ascii="Century Gothic" w:hAnsi="Century Gothic"/>
          <w:sz w:val="22"/>
          <w:szCs w:val="22"/>
        </w:rPr>
        <w:t>Menardian</w:t>
      </w:r>
      <w:proofErr w:type="spellEnd"/>
      <w:r w:rsidRPr="000947AC">
        <w:rPr>
          <w:rFonts w:ascii="Century Gothic" w:hAnsi="Century Gothic"/>
          <w:sz w:val="22"/>
          <w:szCs w:val="22"/>
        </w:rPr>
        <w:t xml:space="preserve"> Paradox in 3 Nephi.” </w:t>
      </w:r>
      <w:r w:rsidRPr="000947AC">
        <w:rPr>
          <w:rFonts w:ascii="Century Gothic" w:hAnsi="Century Gothic"/>
          <w:i/>
          <w:sz w:val="22"/>
          <w:szCs w:val="22"/>
        </w:rPr>
        <w:t xml:space="preserve">Journal of Book </w:t>
      </w:r>
    </w:p>
    <w:p w14:paraId="1E26897D" w14:textId="42710FE9" w:rsidR="00E61BE7" w:rsidRPr="000947AC" w:rsidRDefault="00B66A10" w:rsidP="00B66A10">
      <w:pPr>
        <w:tabs>
          <w:tab w:val="left" w:pos="1440"/>
        </w:tabs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i/>
          <w:sz w:val="22"/>
          <w:szCs w:val="22"/>
        </w:rPr>
        <w:tab/>
      </w:r>
      <w:r w:rsidRPr="000947AC">
        <w:rPr>
          <w:rFonts w:ascii="Century Gothic" w:hAnsi="Century Gothic"/>
          <w:i/>
          <w:sz w:val="22"/>
          <w:szCs w:val="22"/>
        </w:rPr>
        <w:tab/>
      </w:r>
      <w:r w:rsidRPr="000947AC">
        <w:rPr>
          <w:rFonts w:ascii="Century Gothic" w:hAnsi="Century Gothic"/>
          <w:i/>
          <w:sz w:val="22"/>
          <w:szCs w:val="22"/>
        </w:rPr>
        <w:tab/>
      </w:r>
      <w:r w:rsidRPr="000947AC">
        <w:rPr>
          <w:rFonts w:ascii="Century Gothic" w:hAnsi="Century Gothic"/>
          <w:i/>
          <w:sz w:val="22"/>
          <w:szCs w:val="22"/>
        </w:rPr>
        <w:tab/>
      </w:r>
      <w:r w:rsidR="00E61BE7" w:rsidRPr="000947AC">
        <w:rPr>
          <w:rFonts w:ascii="Century Gothic" w:hAnsi="Century Gothic"/>
          <w:i/>
          <w:sz w:val="22"/>
          <w:szCs w:val="22"/>
        </w:rPr>
        <w:t>of Mormon Studies</w:t>
      </w:r>
      <w:r w:rsidRPr="000947AC">
        <w:rPr>
          <w:rFonts w:ascii="Century Gothic" w:hAnsi="Century Gothic"/>
          <w:sz w:val="22"/>
          <w:szCs w:val="22"/>
        </w:rPr>
        <w:t>.</w:t>
      </w:r>
      <w:r w:rsidR="00C41A85" w:rsidRPr="000947AC">
        <w:rPr>
          <w:rFonts w:ascii="Century Gothic" w:hAnsi="Century Gothic"/>
          <w:sz w:val="22"/>
          <w:szCs w:val="22"/>
        </w:rPr>
        <w:t xml:space="preserve"> Vol. 26 (2017): 165-84.</w:t>
      </w:r>
    </w:p>
    <w:p w14:paraId="172B52E2" w14:textId="77777777" w:rsidR="008164D6" w:rsidRPr="000947AC" w:rsidRDefault="008164D6" w:rsidP="00714EAC">
      <w:pPr>
        <w:tabs>
          <w:tab w:val="left" w:pos="1440"/>
        </w:tabs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2016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“On Criticism, Compassion, and Charity.” </w:t>
      </w:r>
      <w:r w:rsidRPr="000947AC">
        <w:rPr>
          <w:rFonts w:ascii="Century Gothic" w:hAnsi="Century Gothic"/>
          <w:i/>
          <w:sz w:val="22"/>
          <w:szCs w:val="22"/>
        </w:rPr>
        <w:t>BYU Studies Quarterly</w:t>
      </w:r>
      <w:r w:rsidRPr="000947AC">
        <w:rPr>
          <w:rFonts w:ascii="Century Gothic" w:hAnsi="Century Gothic"/>
          <w:sz w:val="22"/>
          <w:szCs w:val="22"/>
        </w:rPr>
        <w:t>.</w:t>
      </w:r>
    </w:p>
    <w:p w14:paraId="5A4F7EF7" w14:textId="77429070" w:rsidR="008164D6" w:rsidRPr="000947AC" w:rsidRDefault="008164D6" w:rsidP="008164D6">
      <w:pPr>
        <w:tabs>
          <w:tab w:val="left" w:pos="1440"/>
        </w:tabs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55:3 (2016): 1-17.</w:t>
      </w:r>
    </w:p>
    <w:p w14:paraId="1C4BE202" w14:textId="77777777" w:rsidR="00714EAC" w:rsidRPr="000947AC" w:rsidRDefault="00714EAC" w:rsidP="00714EAC">
      <w:pPr>
        <w:tabs>
          <w:tab w:val="left" w:pos="1440"/>
        </w:tabs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2016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“</w:t>
      </w:r>
      <w:proofErr w:type="spellStart"/>
      <w:r w:rsidRPr="000947AC">
        <w:rPr>
          <w:rFonts w:ascii="Century Gothic" w:hAnsi="Century Gothic"/>
          <w:i/>
          <w:sz w:val="22"/>
          <w:szCs w:val="22"/>
        </w:rPr>
        <w:t>Laudato</w:t>
      </w:r>
      <w:proofErr w:type="spellEnd"/>
      <w:r w:rsidRPr="000947AC">
        <w:rPr>
          <w:rFonts w:ascii="Century Gothic" w:hAnsi="Century Gothic"/>
          <w:i/>
          <w:sz w:val="22"/>
          <w:szCs w:val="22"/>
        </w:rPr>
        <w:t xml:space="preserve"> Si</w:t>
      </w:r>
      <w:r w:rsidRPr="000947AC">
        <w:rPr>
          <w:rFonts w:ascii="Century Gothic" w:hAnsi="Century Gothic"/>
          <w:sz w:val="22"/>
          <w:szCs w:val="22"/>
        </w:rPr>
        <w:t xml:space="preserve"> and the </w:t>
      </w:r>
      <w:proofErr w:type="spellStart"/>
      <w:r w:rsidRPr="000947AC">
        <w:rPr>
          <w:rFonts w:ascii="Century Gothic" w:hAnsi="Century Gothic"/>
          <w:sz w:val="22"/>
          <w:szCs w:val="22"/>
        </w:rPr>
        <w:t>Postsecularism</w:t>
      </w:r>
      <w:proofErr w:type="spellEnd"/>
      <w:r w:rsidRPr="000947AC">
        <w:rPr>
          <w:rFonts w:ascii="Century Gothic" w:hAnsi="Century Gothic"/>
          <w:sz w:val="22"/>
          <w:szCs w:val="22"/>
        </w:rPr>
        <w:t xml:space="preserve"> of the Environmental</w:t>
      </w:r>
    </w:p>
    <w:p w14:paraId="128079F7" w14:textId="01B8109F" w:rsidR="00714EAC" w:rsidRPr="000947AC" w:rsidRDefault="00714EAC" w:rsidP="00714EAC">
      <w:pPr>
        <w:tabs>
          <w:tab w:val="left" w:pos="1440"/>
        </w:tabs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Humanities.” </w:t>
      </w:r>
      <w:r w:rsidRPr="000947AC">
        <w:rPr>
          <w:rFonts w:ascii="Century Gothic" w:hAnsi="Century Gothic"/>
          <w:i/>
          <w:sz w:val="22"/>
          <w:szCs w:val="22"/>
        </w:rPr>
        <w:t>Environmental Humanities</w:t>
      </w:r>
      <w:r w:rsidRPr="000947AC">
        <w:rPr>
          <w:rFonts w:ascii="Century Gothic" w:hAnsi="Century Gothic"/>
          <w:sz w:val="22"/>
          <w:szCs w:val="22"/>
        </w:rPr>
        <w:t>, Special Issue on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Pope Francis,</w:t>
      </w:r>
      <w:r w:rsidR="0065290C" w:rsidRPr="000947AC">
        <w:rPr>
          <w:rFonts w:ascii="Century Gothic" w:hAnsi="Century Gothic"/>
          <w:sz w:val="22"/>
          <w:szCs w:val="22"/>
        </w:rPr>
        <w:t xml:space="preserve"> 8:2 (November 2016): </w:t>
      </w:r>
      <w:r w:rsidR="00E35487" w:rsidRPr="000947AC">
        <w:rPr>
          <w:rFonts w:ascii="Century Gothic" w:hAnsi="Century Gothic"/>
          <w:sz w:val="22"/>
          <w:szCs w:val="22"/>
        </w:rPr>
        <w:t>277-284</w:t>
      </w:r>
      <w:r w:rsidRPr="000947AC">
        <w:rPr>
          <w:rFonts w:ascii="Century Gothic" w:hAnsi="Century Gothic"/>
          <w:sz w:val="22"/>
          <w:szCs w:val="22"/>
        </w:rPr>
        <w:t>.</w:t>
      </w:r>
    </w:p>
    <w:p w14:paraId="25ECD5D4" w14:textId="77777777" w:rsidR="00413E1E" w:rsidRPr="000947AC" w:rsidRDefault="00AE7382" w:rsidP="00413E1E">
      <w:pPr>
        <w:tabs>
          <w:tab w:val="left" w:pos="1440"/>
        </w:tabs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2014</w:t>
      </w:r>
      <w:r w:rsidR="00413E1E" w:rsidRPr="000947AC">
        <w:rPr>
          <w:rFonts w:ascii="Century Gothic" w:hAnsi="Century Gothic"/>
          <w:sz w:val="22"/>
          <w:szCs w:val="22"/>
        </w:rPr>
        <w:tab/>
      </w:r>
      <w:r w:rsidR="00413E1E"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>“</w:t>
      </w:r>
      <w:r w:rsidR="00413E1E" w:rsidRPr="000947AC">
        <w:rPr>
          <w:rFonts w:ascii="Century Gothic" w:hAnsi="Century Gothic"/>
          <w:sz w:val="22"/>
          <w:szCs w:val="22"/>
        </w:rPr>
        <w:t>Faith, Sacrifice, and the Earth’s Glory</w:t>
      </w:r>
      <w:r w:rsidRPr="000947AC">
        <w:rPr>
          <w:rFonts w:ascii="Century Gothic" w:hAnsi="Century Gothic"/>
          <w:sz w:val="22"/>
          <w:szCs w:val="22"/>
        </w:rPr>
        <w:t xml:space="preserve"> in Terrence Malick’s ‘</w:t>
      </w:r>
      <w:r w:rsidR="00413E1E" w:rsidRPr="000947AC">
        <w:rPr>
          <w:rFonts w:ascii="Century Gothic" w:hAnsi="Century Gothic"/>
          <w:sz w:val="22"/>
          <w:szCs w:val="22"/>
        </w:rPr>
        <w:t>The Tree</w:t>
      </w:r>
    </w:p>
    <w:p w14:paraId="09D3FE0F" w14:textId="25BD075E" w:rsidR="00413E1E" w:rsidRPr="000947AC" w:rsidRDefault="00413E1E" w:rsidP="00413E1E">
      <w:pPr>
        <w:tabs>
          <w:tab w:val="left" w:pos="1440"/>
        </w:tabs>
        <w:ind w:left="2880" w:right="540" w:hanging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  <w:t>of Life.</w:t>
      </w:r>
      <w:r w:rsidR="00AE7382" w:rsidRPr="000947AC">
        <w:rPr>
          <w:rFonts w:ascii="Century Gothic" w:hAnsi="Century Gothic"/>
          <w:sz w:val="22"/>
          <w:szCs w:val="22"/>
        </w:rPr>
        <w:t>’</w:t>
      </w:r>
      <w:r w:rsidR="00941468" w:rsidRPr="000947AC">
        <w:rPr>
          <w:rFonts w:ascii="Century Gothic" w:hAnsi="Century Gothic"/>
          <w:sz w:val="22"/>
          <w:szCs w:val="22"/>
        </w:rPr>
        <w:t>”</w:t>
      </w:r>
      <w:r w:rsidRPr="000947AC">
        <w:rPr>
          <w:rFonts w:ascii="Century Gothic" w:hAnsi="Century Gothic"/>
          <w:sz w:val="22"/>
          <w:szCs w:val="22"/>
        </w:rPr>
        <w:t xml:space="preserve"> </w:t>
      </w:r>
      <w:proofErr w:type="spellStart"/>
      <w:r w:rsidRPr="000947AC">
        <w:rPr>
          <w:rFonts w:ascii="Century Gothic" w:hAnsi="Century Gothic"/>
          <w:i/>
          <w:sz w:val="22"/>
          <w:szCs w:val="22"/>
        </w:rPr>
        <w:t>Angelaki</w:t>
      </w:r>
      <w:proofErr w:type="spellEnd"/>
      <w:r w:rsidRPr="000947AC">
        <w:rPr>
          <w:rFonts w:ascii="Century Gothic" w:hAnsi="Century Gothic"/>
          <w:i/>
          <w:sz w:val="22"/>
          <w:szCs w:val="22"/>
        </w:rPr>
        <w:t>: The Journal of the Theoretical Humanities</w:t>
      </w:r>
      <w:r w:rsidR="009E29CC" w:rsidRPr="000947AC">
        <w:rPr>
          <w:rFonts w:ascii="Century Gothic" w:hAnsi="Century Gothic"/>
          <w:sz w:val="22"/>
          <w:szCs w:val="22"/>
        </w:rPr>
        <w:t>. 19.4 (Winter): 79-9</w:t>
      </w:r>
      <w:r w:rsidR="00AE7382" w:rsidRPr="000947AC">
        <w:rPr>
          <w:rFonts w:ascii="Century Gothic" w:hAnsi="Century Gothic"/>
          <w:sz w:val="22"/>
          <w:szCs w:val="22"/>
        </w:rPr>
        <w:t>3.</w:t>
      </w:r>
    </w:p>
    <w:p w14:paraId="44251CA3" w14:textId="77777777" w:rsidR="006842C0" w:rsidRPr="000947AC" w:rsidRDefault="00101B6A" w:rsidP="00413E1E">
      <w:pPr>
        <w:tabs>
          <w:tab w:val="left" w:pos="1440"/>
        </w:tabs>
        <w:ind w:left="720"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2014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="006842C0" w:rsidRPr="000947AC">
        <w:rPr>
          <w:rFonts w:ascii="Century Gothic" w:hAnsi="Century Gothic"/>
          <w:sz w:val="22"/>
          <w:szCs w:val="22"/>
        </w:rPr>
        <w:t xml:space="preserve">“Letter to a Student.” </w:t>
      </w:r>
      <w:r w:rsidR="006842C0" w:rsidRPr="000947AC">
        <w:rPr>
          <w:rFonts w:ascii="Century Gothic" w:hAnsi="Century Gothic"/>
          <w:i/>
          <w:sz w:val="22"/>
          <w:szCs w:val="22"/>
        </w:rPr>
        <w:t>Interdisciplinary Studies in Literature and the</w:t>
      </w:r>
    </w:p>
    <w:p w14:paraId="5EC86112" w14:textId="77777777" w:rsidR="006842C0" w:rsidRPr="000947AC" w:rsidRDefault="005C41F3" w:rsidP="006842C0">
      <w:pPr>
        <w:tabs>
          <w:tab w:val="left" w:pos="1440"/>
        </w:tabs>
        <w:ind w:left="1080" w:right="540" w:hanging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i/>
          <w:sz w:val="22"/>
          <w:szCs w:val="22"/>
        </w:rPr>
        <w:tab/>
      </w:r>
      <w:r w:rsidRPr="000947AC">
        <w:rPr>
          <w:rFonts w:ascii="Century Gothic" w:hAnsi="Century Gothic"/>
          <w:i/>
          <w:sz w:val="22"/>
          <w:szCs w:val="22"/>
        </w:rPr>
        <w:tab/>
      </w:r>
      <w:r w:rsidRPr="000947AC">
        <w:rPr>
          <w:rFonts w:ascii="Century Gothic" w:hAnsi="Century Gothic"/>
          <w:i/>
          <w:sz w:val="22"/>
          <w:szCs w:val="22"/>
        </w:rPr>
        <w:tab/>
      </w:r>
      <w:r w:rsidRPr="000947AC">
        <w:rPr>
          <w:rFonts w:ascii="Century Gothic" w:hAnsi="Century Gothic"/>
          <w:i/>
          <w:sz w:val="22"/>
          <w:szCs w:val="22"/>
        </w:rPr>
        <w:tab/>
        <w:t>Environment</w:t>
      </w:r>
      <w:r w:rsidR="00624926" w:rsidRPr="000947AC">
        <w:rPr>
          <w:rFonts w:ascii="Century Gothic" w:hAnsi="Century Gothic"/>
          <w:sz w:val="22"/>
          <w:szCs w:val="22"/>
        </w:rPr>
        <w:t xml:space="preserve"> 21:1 (Winter): 22-32.</w:t>
      </w:r>
    </w:p>
    <w:p w14:paraId="2EF93A36" w14:textId="77777777" w:rsidR="00337514" w:rsidRPr="000947AC" w:rsidRDefault="00337514" w:rsidP="00337514">
      <w:pPr>
        <w:tabs>
          <w:tab w:val="left" w:pos="1440"/>
        </w:tabs>
        <w:ind w:left="1080" w:right="540" w:hanging="360"/>
        <w:rPr>
          <w:rFonts w:ascii="Century Gothic" w:hAnsi="Century Gothic"/>
          <w:i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2011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“Faith and the Ethics of Climate Change.” </w:t>
      </w:r>
      <w:r w:rsidRPr="000947AC">
        <w:rPr>
          <w:rFonts w:ascii="Century Gothic" w:hAnsi="Century Gothic"/>
          <w:i/>
          <w:sz w:val="22"/>
          <w:szCs w:val="22"/>
        </w:rPr>
        <w:t>Dialogue: A</w:t>
      </w:r>
    </w:p>
    <w:p w14:paraId="2A3AF692" w14:textId="77777777" w:rsidR="00337514" w:rsidRPr="000947AC" w:rsidRDefault="00337514" w:rsidP="00337514">
      <w:pPr>
        <w:tabs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i/>
          <w:sz w:val="22"/>
          <w:szCs w:val="22"/>
        </w:rPr>
        <w:t>Journal of Mormon Thought</w:t>
      </w:r>
      <w:r w:rsidRPr="000947AC">
        <w:rPr>
          <w:rFonts w:ascii="Century Gothic" w:hAnsi="Century Gothic"/>
          <w:b/>
          <w:i/>
          <w:sz w:val="22"/>
          <w:szCs w:val="22"/>
        </w:rPr>
        <w:t xml:space="preserve">. </w:t>
      </w:r>
      <w:r w:rsidRPr="000947AC">
        <w:rPr>
          <w:rFonts w:ascii="Century Gothic" w:hAnsi="Century Gothic"/>
          <w:sz w:val="22"/>
          <w:szCs w:val="22"/>
        </w:rPr>
        <w:t>44:2: 6-35</w:t>
      </w:r>
    </w:p>
    <w:p w14:paraId="3312076C" w14:textId="77777777" w:rsidR="00337514" w:rsidRPr="000947AC" w:rsidRDefault="00337514" w:rsidP="00337514">
      <w:pPr>
        <w:ind w:left="108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2010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“A Poetics of the Restoration.” </w:t>
      </w:r>
      <w:r w:rsidRPr="000947AC">
        <w:rPr>
          <w:rFonts w:ascii="Century Gothic" w:hAnsi="Century Gothic"/>
          <w:i/>
          <w:sz w:val="22"/>
          <w:szCs w:val="22"/>
        </w:rPr>
        <w:t>BYU Studies.</w:t>
      </w:r>
      <w:r w:rsidRPr="000947AC">
        <w:rPr>
          <w:rFonts w:ascii="Century Gothic" w:hAnsi="Century Gothic"/>
          <w:sz w:val="22"/>
          <w:szCs w:val="22"/>
        </w:rPr>
        <w:t xml:space="preserve"> 49:4: 45-72</w:t>
      </w:r>
    </w:p>
    <w:p w14:paraId="55B37F8B" w14:textId="77777777" w:rsidR="00337514" w:rsidRPr="000947AC" w:rsidRDefault="00337514" w:rsidP="00337514">
      <w:pPr>
        <w:ind w:left="108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lastRenderedPageBreak/>
        <w:t xml:space="preserve">2009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“The Metaphysics of Ecology: Marilynne Robinson’s </w:t>
      </w:r>
      <w:r w:rsidRPr="000947AC">
        <w:rPr>
          <w:rFonts w:ascii="Century Gothic" w:hAnsi="Century Gothic"/>
          <w:i/>
          <w:sz w:val="22"/>
          <w:szCs w:val="22"/>
        </w:rPr>
        <w:t>Housekeeping.</w:t>
      </w:r>
      <w:r w:rsidRPr="000947AC">
        <w:rPr>
          <w:rFonts w:ascii="Century Gothic" w:hAnsi="Century Gothic"/>
          <w:sz w:val="22"/>
          <w:szCs w:val="22"/>
        </w:rPr>
        <w:t>”</w:t>
      </w:r>
    </w:p>
    <w:p w14:paraId="6230D202" w14:textId="77777777" w:rsidR="00337514" w:rsidRPr="000947AC" w:rsidRDefault="00337514" w:rsidP="00337514">
      <w:pPr>
        <w:ind w:left="108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i/>
          <w:sz w:val="22"/>
          <w:szCs w:val="22"/>
        </w:rPr>
        <w:t>Modern Fiction Studies</w:t>
      </w:r>
      <w:r w:rsidRPr="000947AC">
        <w:rPr>
          <w:rFonts w:ascii="Century Gothic" w:hAnsi="Century Gothic"/>
          <w:sz w:val="22"/>
          <w:szCs w:val="22"/>
        </w:rPr>
        <w:t>. 55:3 (Fall): 496-521</w:t>
      </w:r>
    </w:p>
    <w:p w14:paraId="05F580C1" w14:textId="77777777" w:rsidR="00337514" w:rsidRPr="000947AC" w:rsidRDefault="00337514" w:rsidP="00337514">
      <w:pPr>
        <w:tabs>
          <w:tab w:val="left" w:pos="1440"/>
        </w:tabs>
        <w:ind w:left="1080" w:right="540" w:hanging="360"/>
        <w:rPr>
          <w:rFonts w:ascii="Century Gothic" w:hAnsi="Century Gothic"/>
          <w:i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2007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“Down Under: Ecocriticism and New World Literatures.” </w:t>
      </w:r>
      <w:r w:rsidRPr="000947AC">
        <w:rPr>
          <w:rFonts w:ascii="Century Gothic" w:hAnsi="Century Gothic"/>
          <w:i/>
          <w:sz w:val="22"/>
          <w:szCs w:val="22"/>
        </w:rPr>
        <w:t>Global</w:t>
      </w:r>
    </w:p>
    <w:p w14:paraId="3659206A" w14:textId="77777777" w:rsidR="00337514" w:rsidRPr="000947AC" w:rsidRDefault="00337514" w:rsidP="00337514">
      <w:pPr>
        <w:tabs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i/>
          <w:sz w:val="22"/>
          <w:szCs w:val="22"/>
        </w:rPr>
        <w:t>South</w:t>
      </w:r>
      <w:r w:rsidRPr="000947AC">
        <w:rPr>
          <w:rFonts w:ascii="Century Gothic" w:hAnsi="Century Gothic"/>
          <w:sz w:val="22"/>
          <w:szCs w:val="22"/>
        </w:rPr>
        <w:t xml:space="preserve">. Vol. 1, No. 1 (Winter): 91-97 </w:t>
      </w:r>
    </w:p>
    <w:p w14:paraId="143D541C" w14:textId="77777777" w:rsidR="00337514" w:rsidRPr="000947AC" w:rsidRDefault="00337514" w:rsidP="00337514">
      <w:pPr>
        <w:tabs>
          <w:tab w:val="left" w:pos="1440"/>
        </w:tabs>
        <w:ind w:left="1080" w:right="540" w:hanging="360"/>
        <w:rPr>
          <w:rFonts w:ascii="Century Gothic" w:hAnsi="Century Gothic"/>
          <w:i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2006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“A Poetics of Reading </w:t>
      </w:r>
      <w:proofErr w:type="spellStart"/>
      <w:r w:rsidRPr="000947AC">
        <w:rPr>
          <w:rFonts w:ascii="Century Gothic" w:hAnsi="Century Gothic"/>
          <w:sz w:val="22"/>
          <w:szCs w:val="22"/>
        </w:rPr>
        <w:t>Postslavery</w:t>
      </w:r>
      <w:proofErr w:type="spellEnd"/>
      <w:r w:rsidRPr="000947AC">
        <w:rPr>
          <w:rFonts w:ascii="Century Gothic" w:hAnsi="Century Gothic"/>
          <w:sz w:val="22"/>
          <w:szCs w:val="22"/>
        </w:rPr>
        <w:t xml:space="preserve"> Literature.” </w:t>
      </w:r>
      <w:r w:rsidRPr="000947AC">
        <w:rPr>
          <w:rFonts w:ascii="Century Gothic" w:hAnsi="Century Gothic"/>
          <w:i/>
          <w:sz w:val="22"/>
          <w:szCs w:val="22"/>
        </w:rPr>
        <w:t>Black Renaissance/</w:t>
      </w:r>
    </w:p>
    <w:p w14:paraId="0FD0623C" w14:textId="77777777" w:rsidR="00337514" w:rsidRPr="000947AC" w:rsidRDefault="00337514" w:rsidP="00337514">
      <w:pPr>
        <w:tabs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i/>
          <w:sz w:val="22"/>
          <w:szCs w:val="22"/>
        </w:rPr>
        <w:t>Renaissance Noire</w:t>
      </w:r>
      <w:r w:rsidRPr="000947AC">
        <w:rPr>
          <w:rFonts w:ascii="Century Gothic" w:hAnsi="Century Gothic"/>
          <w:sz w:val="22"/>
          <w:szCs w:val="22"/>
        </w:rPr>
        <w:t xml:space="preserve">, 6.3/7.1: 152-157 </w:t>
      </w:r>
    </w:p>
    <w:p w14:paraId="485543C8" w14:textId="77777777" w:rsidR="00337514" w:rsidRPr="000947AC" w:rsidRDefault="00337514" w:rsidP="00337514">
      <w:pPr>
        <w:tabs>
          <w:tab w:val="left" w:pos="1440"/>
        </w:tabs>
        <w:ind w:left="720"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2006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“On American Cross-Pollinations.” </w:t>
      </w:r>
      <w:r w:rsidRPr="000947AC">
        <w:rPr>
          <w:rFonts w:ascii="Century Gothic" w:hAnsi="Century Gothic"/>
          <w:i/>
          <w:sz w:val="22"/>
          <w:szCs w:val="22"/>
        </w:rPr>
        <w:t>American Literature</w:t>
      </w:r>
      <w:r w:rsidRPr="000947AC">
        <w:rPr>
          <w:rFonts w:ascii="Century Gothic" w:hAnsi="Century Gothic"/>
          <w:sz w:val="22"/>
          <w:szCs w:val="22"/>
        </w:rPr>
        <w:t xml:space="preserve">. Vol. 78, No. </w:t>
      </w:r>
    </w:p>
    <w:p w14:paraId="0A161B0A" w14:textId="77777777" w:rsidR="00337514" w:rsidRPr="000947AC" w:rsidRDefault="00337514" w:rsidP="00337514">
      <w:pPr>
        <w:tabs>
          <w:tab w:val="left" w:pos="1440"/>
        </w:tabs>
        <w:ind w:left="1080" w:right="540" w:firstLine="1800"/>
        <w:rPr>
          <w:rFonts w:ascii="Century Gothic" w:hAnsi="Century Gothic"/>
          <w:color w:val="000000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4 (December): 717-19</w:t>
      </w:r>
    </w:p>
    <w:p w14:paraId="0D17F7C6" w14:textId="77777777" w:rsidR="00337514" w:rsidRPr="000947AC" w:rsidRDefault="00337514">
      <w:pPr>
        <w:pStyle w:val="BlockText"/>
        <w:tabs>
          <w:tab w:val="left" w:pos="720"/>
          <w:tab w:val="left" w:pos="1440"/>
        </w:tabs>
        <w:rPr>
          <w:rFonts w:ascii="Century Gothic" w:hAnsi="Century Gothic"/>
          <w:i/>
          <w:color w:val="000000"/>
          <w:sz w:val="22"/>
          <w:szCs w:val="22"/>
        </w:rPr>
      </w:pPr>
      <w:r w:rsidRPr="000947AC">
        <w:rPr>
          <w:rFonts w:ascii="Century Gothic" w:hAnsi="Century Gothic"/>
          <w:color w:val="000000"/>
          <w:sz w:val="22"/>
          <w:szCs w:val="22"/>
        </w:rPr>
        <w:t xml:space="preserve">2005 </w:t>
      </w:r>
      <w:r w:rsidRPr="000947AC">
        <w:rPr>
          <w:rFonts w:ascii="Century Gothic" w:hAnsi="Century Gothic"/>
          <w:color w:val="000000"/>
          <w:sz w:val="22"/>
          <w:szCs w:val="22"/>
        </w:rPr>
        <w:tab/>
      </w:r>
      <w:r w:rsidRPr="000947AC">
        <w:rPr>
          <w:rFonts w:ascii="Century Gothic" w:hAnsi="Century Gothic"/>
          <w:color w:val="000000"/>
          <w:sz w:val="22"/>
          <w:szCs w:val="22"/>
        </w:rPr>
        <w:tab/>
        <w:t xml:space="preserve">“Triangulation and the Aesthetics of Temporality in </w:t>
      </w:r>
      <w:r w:rsidRPr="000947AC">
        <w:rPr>
          <w:rFonts w:ascii="Century Gothic" w:hAnsi="Century Gothic"/>
          <w:i/>
          <w:color w:val="000000"/>
          <w:sz w:val="22"/>
          <w:szCs w:val="22"/>
        </w:rPr>
        <w:t>Tiepolo’s</w:t>
      </w:r>
    </w:p>
    <w:p w14:paraId="6B890FB0" w14:textId="77777777" w:rsidR="00337514" w:rsidRPr="000947AC" w:rsidRDefault="00337514" w:rsidP="00337514">
      <w:pPr>
        <w:pStyle w:val="BlockText"/>
        <w:tabs>
          <w:tab w:val="left" w:pos="720"/>
          <w:tab w:val="left" w:pos="1440"/>
        </w:tabs>
        <w:ind w:firstLine="1800"/>
        <w:rPr>
          <w:rFonts w:ascii="Century Gothic" w:hAnsi="Century Gothic"/>
          <w:color w:val="000000"/>
          <w:sz w:val="22"/>
          <w:szCs w:val="22"/>
        </w:rPr>
      </w:pPr>
      <w:r w:rsidRPr="000947AC">
        <w:rPr>
          <w:rFonts w:ascii="Century Gothic" w:hAnsi="Century Gothic"/>
          <w:i/>
          <w:color w:val="000000"/>
          <w:sz w:val="22"/>
          <w:szCs w:val="22"/>
        </w:rPr>
        <w:t>Hound.</w:t>
      </w:r>
      <w:r w:rsidRPr="000947AC">
        <w:rPr>
          <w:rFonts w:ascii="Century Gothic" w:hAnsi="Century Gothic"/>
          <w:color w:val="000000"/>
          <w:sz w:val="22"/>
          <w:szCs w:val="22"/>
        </w:rPr>
        <w:t xml:space="preserve">” </w:t>
      </w:r>
      <w:r w:rsidRPr="000947AC">
        <w:rPr>
          <w:rFonts w:ascii="Century Gothic" w:hAnsi="Century Gothic"/>
          <w:i/>
          <w:color w:val="000000"/>
          <w:sz w:val="22"/>
          <w:szCs w:val="22"/>
        </w:rPr>
        <w:t>Callaloo</w:t>
      </w:r>
      <w:r w:rsidRPr="000947AC">
        <w:rPr>
          <w:rFonts w:ascii="Century Gothic" w:hAnsi="Century Gothic"/>
          <w:color w:val="000000"/>
          <w:sz w:val="22"/>
          <w:szCs w:val="22"/>
        </w:rPr>
        <w:t xml:space="preserve"> Vol. 28, No. 1 (Summer): 236-256 </w:t>
      </w:r>
    </w:p>
    <w:p w14:paraId="042BCBF3" w14:textId="77777777" w:rsidR="00337514" w:rsidRPr="000947AC" w:rsidRDefault="00337514">
      <w:pPr>
        <w:pStyle w:val="BlockText"/>
        <w:tabs>
          <w:tab w:val="left" w:pos="720"/>
          <w:tab w:val="left" w:pos="1440"/>
        </w:tabs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color w:val="000000"/>
          <w:sz w:val="22"/>
          <w:szCs w:val="22"/>
        </w:rPr>
        <w:t>2005</w:t>
      </w:r>
      <w:r w:rsidRPr="000947AC">
        <w:rPr>
          <w:rFonts w:ascii="Century Gothic" w:hAnsi="Century Gothic"/>
          <w:sz w:val="22"/>
          <w:szCs w:val="22"/>
        </w:rPr>
        <w:t xml:space="preserve">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“Derek Walcott’s Poetics of the Environment in </w:t>
      </w:r>
      <w:r w:rsidRPr="000947AC">
        <w:rPr>
          <w:rFonts w:ascii="Century Gothic" w:hAnsi="Century Gothic"/>
          <w:i/>
          <w:sz w:val="22"/>
          <w:szCs w:val="22"/>
        </w:rPr>
        <w:t>The Bounty</w:t>
      </w:r>
      <w:r w:rsidRPr="000947AC">
        <w:rPr>
          <w:rFonts w:ascii="Century Gothic" w:hAnsi="Century Gothic"/>
          <w:sz w:val="22"/>
          <w:szCs w:val="22"/>
        </w:rPr>
        <w:t>.”</w:t>
      </w:r>
    </w:p>
    <w:p w14:paraId="1F3BEA3E" w14:textId="77777777" w:rsidR="00337514" w:rsidRPr="000947AC" w:rsidRDefault="00337514" w:rsidP="00337514">
      <w:pPr>
        <w:pStyle w:val="BlockText"/>
        <w:tabs>
          <w:tab w:val="left" w:pos="720"/>
          <w:tab w:val="left" w:pos="1440"/>
        </w:tabs>
        <w:ind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i/>
          <w:color w:val="000000"/>
          <w:sz w:val="22"/>
          <w:szCs w:val="22"/>
        </w:rPr>
        <w:t>Callaloo</w:t>
      </w:r>
      <w:r w:rsidRPr="000947AC">
        <w:rPr>
          <w:rFonts w:ascii="Century Gothic" w:hAnsi="Century Gothic"/>
          <w:color w:val="000000"/>
          <w:sz w:val="22"/>
          <w:szCs w:val="22"/>
        </w:rPr>
        <w:t xml:space="preserve"> Vol 28, No. 1 (Summer): 201-215</w:t>
      </w:r>
      <w:r w:rsidRPr="000947AC">
        <w:rPr>
          <w:rFonts w:ascii="Century Gothic" w:hAnsi="Century Gothic"/>
          <w:sz w:val="22"/>
          <w:szCs w:val="22"/>
        </w:rPr>
        <w:t xml:space="preserve"> </w:t>
      </w:r>
    </w:p>
    <w:p w14:paraId="58961281" w14:textId="77777777" w:rsidR="00337514" w:rsidRPr="000947AC" w:rsidRDefault="00337514">
      <w:pPr>
        <w:pStyle w:val="BlockText"/>
        <w:tabs>
          <w:tab w:val="left" w:pos="720"/>
          <w:tab w:val="left" w:pos="1440"/>
        </w:tabs>
        <w:rPr>
          <w:rFonts w:ascii="Century Gothic" w:hAnsi="Century Gothic"/>
          <w:color w:val="000000"/>
          <w:sz w:val="22"/>
          <w:szCs w:val="22"/>
        </w:rPr>
      </w:pPr>
      <w:r w:rsidRPr="000947AC">
        <w:rPr>
          <w:rFonts w:ascii="Century Gothic" w:hAnsi="Century Gothic"/>
          <w:color w:val="000000"/>
          <w:sz w:val="22"/>
          <w:szCs w:val="22"/>
        </w:rPr>
        <w:t>2004</w:t>
      </w:r>
      <w:r w:rsidRPr="000947AC">
        <w:rPr>
          <w:rFonts w:ascii="Century Gothic" w:hAnsi="Century Gothic"/>
          <w:sz w:val="22"/>
          <w:szCs w:val="22"/>
        </w:rPr>
        <w:t xml:space="preserve">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“</w:t>
      </w:r>
      <w:r w:rsidRPr="000947AC">
        <w:rPr>
          <w:rFonts w:ascii="Century Gothic" w:hAnsi="Century Gothic"/>
          <w:color w:val="000000"/>
          <w:sz w:val="22"/>
          <w:szCs w:val="22"/>
        </w:rPr>
        <w:t xml:space="preserve">Oedipus in the Americas: </w:t>
      </w:r>
      <w:r w:rsidRPr="000947AC">
        <w:rPr>
          <w:rFonts w:ascii="Century Gothic" w:hAnsi="Century Gothic"/>
          <w:i/>
          <w:color w:val="000000"/>
          <w:sz w:val="22"/>
          <w:szCs w:val="22"/>
        </w:rPr>
        <w:t>Lone Star</w:t>
      </w:r>
      <w:r w:rsidRPr="000947AC">
        <w:rPr>
          <w:rFonts w:ascii="Century Gothic" w:hAnsi="Century Gothic"/>
          <w:color w:val="000000"/>
          <w:sz w:val="22"/>
          <w:szCs w:val="22"/>
        </w:rPr>
        <w:t xml:space="preserve"> and the Reinvention of</w:t>
      </w:r>
    </w:p>
    <w:p w14:paraId="1050D1BB" w14:textId="77777777" w:rsidR="00337514" w:rsidRPr="000947AC" w:rsidRDefault="00337514" w:rsidP="00337514">
      <w:pPr>
        <w:pStyle w:val="BlockText"/>
        <w:tabs>
          <w:tab w:val="left" w:pos="720"/>
          <w:tab w:val="left" w:pos="1440"/>
        </w:tabs>
        <w:ind w:firstLine="1800"/>
        <w:rPr>
          <w:rFonts w:ascii="Century Gothic" w:hAnsi="Century Gothic"/>
          <w:color w:val="000000"/>
          <w:sz w:val="22"/>
          <w:szCs w:val="22"/>
        </w:rPr>
      </w:pPr>
      <w:r w:rsidRPr="000947AC">
        <w:rPr>
          <w:rFonts w:ascii="Century Gothic" w:hAnsi="Century Gothic"/>
          <w:color w:val="000000"/>
          <w:sz w:val="22"/>
          <w:szCs w:val="22"/>
        </w:rPr>
        <w:t xml:space="preserve">American Studies.” </w:t>
      </w:r>
      <w:r w:rsidRPr="000947AC">
        <w:rPr>
          <w:rFonts w:ascii="Century Gothic" w:hAnsi="Century Gothic"/>
          <w:i/>
          <w:color w:val="000000"/>
          <w:sz w:val="22"/>
          <w:szCs w:val="22"/>
        </w:rPr>
        <w:t>Forum for Modern Language Studies</w:t>
      </w:r>
      <w:r w:rsidRPr="000947AC">
        <w:rPr>
          <w:rFonts w:ascii="Century Gothic" w:hAnsi="Century Gothic"/>
          <w:color w:val="000000"/>
          <w:sz w:val="22"/>
          <w:szCs w:val="22"/>
        </w:rPr>
        <w:t xml:space="preserve">. Vol. </w:t>
      </w:r>
    </w:p>
    <w:p w14:paraId="078AB7DF" w14:textId="77777777" w:rsidR="00337514" w:rsidRPr="000947AC" w:rsidRDefault="00337514" w:rsidP="00337514">
      <w:pPr>
        <w:pStyle w:val="BlockText"/>
        <w:tabs>
          <w:tab w:val="left" w:pos="720"/>
          <w:tab w:val="left" w:pos="1440"/>
        </w:tabs>
        <w:ind w:firstLine="1800"/>
        <w:rPr>
          <w:rFonts w:ascii="Century Gothic" w:hAnsi="Century Gothic"/>
          <w:color w:val="000000"/>
          <w:sz w:val="22"/>
          <w:szCs w:val="22"/>
        </w:rPr>
      </w:pPr>
      <w:r w:rsidRPr="000947AC">
        <w:rPr>
          <w:rFonts w:ascii="Century Gothic" w:hAnsi="Century Gothic"/>
          <w:color w:val="000000"/>
          <w:sz w:val="22"/>
          <w:szCs w:val="22"/>
        </w:rPr>
        <w:t xml:space="preserve">XL, No. 2 (Spring): 160-181 </w:t>
      </w:r>
    </w:p>
    <w:p w14:paraId="6FBC9DAE" w14:textId="77777777" w:rsidR="00337514" w:rsidRPr="000947AC" w:rsidRDefault="00337514" w:rsidP="00337514">
      <w:pPr>
        <w:pStyle w:val="BlockText"/>
        <w:tabs>
          <w:tab w:val="left" w:pos="720"/>
          <w:tab w:val="left" w:pos="1440"/>
        </w:tabs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2003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“On Reading South in the New World: Whitman, Martí, </w:t>
      </w:r>
      <w:proofErr w:type="spellStart"/>
      <w:r w:rsidRPr="000947AC">
        <w:rPr>
          <w:rFonts w:ascii="Century Gothic" w:hAnsi="Century Gothic"/>
          <w:sz w:val="22"/>
          <w:szCs w:val="22"/>
        </w:rPr>
        <w:t>Glissant</w:t>
      </w:r>
      <w:proofErr w:type="spellEnd"/>
      <w:r w:rsidRPr="000947AC">
        <w:rPr>
          <w:rFonts w:ascii="Century Gothic" w:hAnsi="Century Gothic"/>
          <w:sz w:val="22"/>
          <w:szCs w:val="22"/>
        </w:rPr>
        <w:t>, and</w:t>
      </w:r>
    </w:p>
    <w:p w14:paraId="31FA1AD7" w14:textId="77777777" w:rsidR="00337514" w:rsidRPr="000947AC" w:rsidRDefault="00337514" w:rsidP="00337514">
      <w:pPr>
        <w:pStyle w:val="BlockText"/>
        <w:tabs>
          <w:tab w:val="left" w:pos="720"/>
          <w:tab w:val="left" w:pos="1440"/>
        </w:tabs>
        <w:ind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the Hegelian Dialectic.” </w:t>
      </w:r>
      <w:r w:rsidRPr="000947AC">
        <w:rPr>
          <w:rFonts w:ascii="Century Gothic" w:hAnsi="Century Gothic"/>
          <w:i/>
          <w:sz w:val="22"/>
          <w:szCs w:val="22"/>
        </w:rPr>
        <w:t>Mississippi Quarterly</w:t>
      </w:r>
      <w:r w:rsidRPr="000947AC">
        <w:rPr>
          <w:rFonts w:ascii="Century Gothic" w:hAnsi="Century Gothic"/>
          <w:sz w:val="22"/>
          <w:szCs w:val="22"/>
        </w:rPr>
        <w:t xml:space="preserve">. Vol. LVI, </w:t>
      </w:r>
    </w:p>
    <w:p w14:paraId="62E4830B" w14:textId="77777777" w:rsidR="00337514" w:rsidRPr="000947AC" w:rsidRDefault="00337514" w:rsidP="00337514">
      <w:pPr>
        <w:pStyle w:val="BlockText"/>
        <w:tabs>
          <w:tab w:val="left" w:pos="720"/>
          <w:tab w:val="left" w:pos="1440"/>
        </w:tabs>
        <w:ind w:firstLine="1800"/>
        <w:rPr>
          <w:rFonts w:ascii="Century Gothic" w:hAnsi="Century Gothic"/>
          <w:color w:val="000000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No. 4 (Fall): 521-544 </w:t>
      </w:r>
    </w:p>
    <w:p w14:paraId="73842E23" w14:textId="77777777" w:rsidR="00337514" w:rsidRPr="000947AC" w:rsidRDefault="00337514">
      <w:pPr>
        <w:tabs>
          <w:tab w:val="left" w:pos="1080"/>
          <w:tab w:val="left" w:pos="1440"/>
        </w:tabs>
        <w:ind w:left="1080" w:right="540" w:hanging="360"/>
        <w:rPr>
          <w:rFonts w:ascii="Century Gothic" w:hAnsi="Century Gothic"/>
          <w:color w:val="000000"/>
          <w:sz w:val="22"/>
          <w:szCs w:val="22"/>
        </w:rPr>
      </w:pPr>
      <w:r w:rsidRPr="000947AC">
        <w:rPr>
          <w:rFonts w:ascii="Century Gothic" w:hAnsi="Century Gothic"/>
          <w:color w:val="000000"/>
          <w:sz w:val="22"/>
          <w:szCs w:val="22"/>
        </w:rPr>
        <w:t xml:space="preserve">2001 </w:t>
      </w:r>
      <w:r w:rsidRPr="000947AC">
        <w:rPr>
          <w:rFonts w:ascii="Century Gothic" w:hAnsi="Century Gothic"/>
          <w:color w:val="000000"/>
          <w:sz w:val="22"/>
          <w:szCs w:val="22"/>
        </w:rPr>
        <w:tab/>
      </w:r>
      <w:r w:rsidRPr="000947AC">
        <w:rPr>
          <w:rFonts w:ascii="Century Gothic" w:hAnsi="Century Gothic"/>
          <w:color w:val="000000"/>
          <w:sz w:val="22"/>
          <w:szCs w:val="22"/>
        </w:rPr>
        <w:tab/>
        <w:t xml:space="preserve">“The Humanities and Citizenship: A Challenge for Service-Learning.” </w:t>
      </w:r>
    </w:p>
    <w:p w14:paraId="30EAD932" w14:textId="77777777" w:rsidR="00337514" w:rsidRPr="000947AC" w:rsidRDefault="00337514" w:rsidP="00337514">
      <w:pPr>
        <w:tabs>
          <w:tab w:val="left" w:pos="1080"/>
          <w:tab w:val="left" w:pos="1440"/>
        </w:tabs>
        <w:ind w:left="1080" w:right="540" w:firstLine="1800"/>
        <w:rPr>
          <w:rFonts w:ascii="Century Gothic" w:hAnsi="Century Gothic"/>
          <w:color w:val="000000"/>
          <w:sz w:val="22"/>
          <w:szCs w:val="22"/>
        </w:rPr>
      </w:pPr>
      <w:r w:rsidRPr="000947AC">
        <w:rPr>
          <w:rFonts w:ascii="Century Gothic" w:hAnsi="Century Gothic"/>
          <w:i/>
          <w:color w:val="000000"/>
          <w:sz w:val="22"/>
          <w:szCs w:val="22"/>
        </w:rPr>
        <w:t>Michigan Journal of Community Service Learning</w:t>
      </w:r>
      <w:r w:rsidRPr="000947AC">
        <w:rPr>
          <w:rFonts w:ascii="Century Gothic" w:hAnsi="Century Gothic"/>
          <w:color w:val="000000"/>
          <w:sz w:val="22"/>
          <w:szCs w:val="22"/>
        </w:rPr>
        <w:t xml:space="preserve">. 8:1 (Fall): </w:t>
      </w:r>
    </w:p>
    <w:p w14:paraId="3C9B1CF8" w14:textId="77777777" w:rsidR="00337514" w:rsidRPr="000947AC" w:rsidRDefault="00337514" w:rsidP="00337514">
      <w:pPr>
        <w:tabs>
          <w:tab w:val="left" w:pos="1080"/>
          <w:tab w:val="left" w:pos="1440"/>
        </w:tabs>
        <w:ind w:left="1080" w:right="540" w:firstLine="1800"/>
        <w:rPr>
          <w:rFonts w:ascii="Century Gothic" w:hAnsi="Century Gothic"/>
          <w:color w:val="000000"/>
          <w:sz w:val="22"/>
          <w:szCs w:val="22"/>
        </w:rPr>
      </w:pPr>
      <w:r w:rsidRPr="000947AC">
        <w:rPr>
          <w:rFonts w:ascii="Century Gothic" w:hAnsi="Century Gothic"/>
          <w:color w:val="000000"/>
          <w:sz w:val="22"/>
          <w:szCs w:val="22"/>
        </w:rPr>
        <w:t xml:space="preserve">52-61 </w:t>
      </w:r>
    </w:p>
    <w:p w14:paraId="25B32CB6" w14:textId="77777777" w:rsidR="00337514" w:rsidRPr="000947AC" w:rsidRDefault="00337514" w:rsidP="00337514">
      <w:pPr>
        <w:pStyle w:val="BlockText"/>
        <w:tabs>
          <w:tab w:val="left" w:pos="720"/>
          <w:tab w:val="left" w:pos="1440"/>
        </w:tabs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2001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“The Environmental Ethics of Mormon Belief.” </w:t>
      </w:r>
      <w:r w:rsidRPr="000947AC">
        <w:rPr>
          <w:rFonts w:ascii="Century Gothic" w:hAnsi="Century Gothic"/>
          <w:i/>
          <w:sz w:val="22"/>
          <w:szCs w:val="22"/>
        </w:rPr>
        <w:t>BYU Studies</w:t>
      </w:r>
      <w:r w:rsidRPr="000947AC">
        <w:rPr>
          <w:rFonts w:ascii="Century Gothic" w:hAnsi="Century Gothic"/>
          <w:sz w:val="22"/>
          <w:szCs w:val="22"/>
        </w:rPr>
        <w:t>, 40:2</w:t>
      </w:r>
    </w:p>
    <w:p w14:paraId="65C71B0E" w14:textId="77777777" w:rsidR="00337514" w:rsidRPr="000947AC" w:rsidRDefault="00337514" w:rsidP="00337514">
      <w:pPr>
        <w:pStyle w:val="BlockText"/>
        <w:tabs>
          <w:tab w:val="left" w:pos="720"/>
          <w:tab w:val="left" w:pos="1440"/>
        </w:tabs>
        <w:ind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(Summer): 187-211 </w:t>
      </w:r>
    </w:p>
    <w:p w14:paraId="2265D93B" w14:textId="77777777" w:rsidR="00337514" w:rsidRPr="000947AC" w:rsidRDefault="00337514" w:rsidP="00337514">
      <w:pPr>
        <w:pStyle w:val="BlockText"/>
        <w:tabs>
          <w:tab w:val="left" w:pos="720"/>
          <w:tab w:val="left" w:pos="1440"/>
        </w:tabs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2000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“A Postcolonial Sense of Place and the Work of Derek Walcott.”</w:t>
      </w:r>
    </w:p>
    <w:p w14:paraId="384B6A8D" w14:textId="77777777" w:rsidR="00337514" w:rsidRPr="000947AC" w:rsidRDefault="00337514" w:rsidP="00337514">
      <w:pPr>
        <w:pStyle w:val="BlockText"/>
        <w:tabs>
          <w:tab w:val="left" w:pos="720"/>
          <w:tab w:val="left" w:pos="1440"/>
        </w:tabs>
        <w:ind w:firstLine="1800"/>
        <w:rPr>
          <w:rFonts w:ascii="Century Gothic" w:hAnsi="Century Gothic"/>
          <w:i/>
          <w:sz w:val="22"/>
          <w:szCs w:val="22"/>
        </w:rPr>
      </w:pPr>
      <w:r w:rsidRPr="000947AC">
        <w:rPr>
          <w:rFonts w:ascii="Century Gothic" w:hAnsi="Century Gothic"/>
          <w:i/>
          <w:sz w:val="22"/>
          <w:szCs w:val="22"/>
        </w:rPr>
        <w:t>ISLE</w:t>
      </w:r>
      <w:r w:rsidRPr="000947AC">
        <w:rPr>
          <w:rFonts w:ascii="Century Gothic" w:hAnsi="Century Gothic"/>
          <w:sz w:val="22"/>
          <w:szCs w:val="22"/>
        </w:rPr>
        <w:t xml:space="preserve"> </w:t>
      </w:r>
      <w:r w:rsidRPr="000947AC">
        <w:rPr>
          <w:rFonts w:ascii="Century Gothic" w:hAnsi="Century Gothic"/>
          <w:i/>
          <w:sz w:val="22"/>
          <w:szCs w:val="22"/>
        </w:rPr>
        <w:t xml:space="preserve">(Interdisciplinary Study of Literature and the </w:t>
      </w:r>
    </w:p>
    <w:p w14:paraId="40436CF4" w14:textId="77777777" w:rsidR="00337514" w:rsidRPr="000947AC" w:rsidRDefault="00337514" w:rsidP="00337514">
      <w:pPr>
        <w:pStyle w:val="BlockText"/>
        <w:tabs>
          <w:tab w:val="left" w:pos="720"/>
          <w:tab w:val="left" w:pos="1440"/>
        </w:tabs>
        <w:ind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i/>
          <w:sz w:val="22"/>
          <w:szCs w:val="22"/>
        </w:rPr>
        <w:t>Environment)</w:t>
      </w:r>
      <w:r w:rsidRPr="000947AC">
        <w:rPr>
          <w:rFonts w:ascii="Century Gothic" w:hAnsi="Century Gothic"/>
          <w:sz w:val="22"/>
          <w:szCs w:val="22"/>
        </w:rPr>
        <w:t xml:space="preserve">. 6:3 (Summer): 1-22 </w:t>
      </w:r>
    </w:p>
    <w:p w14:paraId="75B79C49" w14:textId="77777777" w:rsidR="00337514" w:rsidRPr="000947AC" w:rsidRDefault="00337514">
      <w:pPr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1999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“Oedipal and Prodigal Returns in Alejo Carpentier and William</w:t>
      </w:r>
    </w:p>
    <w:p w14:paraId="1FF39FF2" w14:textId="77777777" w:rsidR="00337514" w:rsidRPr="000947AC" w:rsidRDefault="00337514" w:rsidP="00337514">
      <w:pPr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Faulkner.” </w:t>
      </w:r>
      <w:r w:rsidRPr="000947AC">
        <w:rPr>
          <w:rFonts w:ascii="Century Gothic" w:hAnsi="Century Gothic"/>
          <w:i/>
          <w:sz w:val="22"/>
          <w:szCs w:val="22"/>
        </w:rPr>
        <w:t>Mississippi Quarterly</w:t>
      </w:r>
      <w:r w:rsidRPr="000947AC">
        <w:rPr>
          <w:rFonts w:ascii="Century Gothic" w:hAnsi="Century Gothic"/>
          <w:sz w:val="22"/>
          <w:szCs w:val="22"/>
        </w:rPr>
        <w:t xml:space="preserve"> 52:3 (Summer): 421-458 </w:t>
      </w:r>
    </w:p>
    <w:p w14:paraId="604BD177" w14:textId="77777777" w:rsidR="00337514" w:rsidRPr="000947AC" w:rsidRDefault="00337514">
      <w:pPr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1997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“Rereading the Nation as Family: Corrective Revisions of Racial</w:t>
      </w:r>
    </w:p>
    <w:p w14:paraId="57AFB82B" w14:textId="77777777" w:rsidR="00337514" w:rsidRPr="000947AC" w:rsidRDefault="00337514" w:rsidP="00337514">
      <w:pPr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Discourse in Martín </w:t>
      </w:r>
      <w:proofErr w:type="spellStart"/>
      <w:r w:rsidRPr="000947AC">
        <w:rPr>
          <w:rFonts w:ascii="Century Gothic" w:hAnsi="Century Gothic"/>
          <w:sz w:val="22"/>
          <w:szCs w:val="22"/>
        </w:rPr>
        <w:t>Morúa</w:t>
      </w:r>
      <w:proofErr w:type="spellEnd"/>
      <w:r w:rsidRPr="000947AC">
        <w:rPr>
          <w:rFonts w:ascii="Century Gothic" w:hAnsi="Century Gothic"/>
          <w:sz w:val="22"/>
          <w:szCs w:val="22"/>
        </w:rPr>
        <w:t xml:space="preserve"> Delgado and Charles Chesnutt.”</w:t>
      </w:r>
    </w:p>
    <w:p w14:paraId="0B391FB8" w14:textId="77777777" w:rsidR="00337514" w:rsidRPr="000947AC" w:rsidRDefault="00337514" w:rsidP="00337514">
      <w:pPr>
        <w:ind w:left="1080" w:right="540" w:firstLine="1800"/>
        <w:rPr>
          <w:rFonts w:ascii="Century Gothic" w:hAnsi="Century Gothic"/>
          <w:i/>
          <w:sz w:val="22"/>
          <w:szCs w:val="22"/>
        </w:rPr>
      </w:pPr>
      <w:r w:rsidRPr="000947AC">
        <w:rPr>
          <w:rFonts w:ascii="Century Gothic" w:hAnsi="Century Gothic"/>
          <w:i/>
          <w:sz w:val="22"/>
          <w:szCs w:val="22"/>
        </w:rPr>
        <w:t>Publication of the Afro-Latin/American Research</w:t>
      </w:r>
    </w:p>
    <w:p w14:paraId="29827E02" w14:textId="77777777" w:rsidR="00337514" w:rsidRPr="000947AC" w:rsidRDefault="00337514" w:rsidP="00337514">
      <w:pPr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i/>
          <w:sz w:val="22"/>
          <w:szCs w:val="22"/>
        </w:rPr>
        <w:t>Association</w:t>
      </w:r>
      <w:r w:rsidRPr="000947AC">
        <w:rPr>
          <w:rFonts w:ascii="Century Gothic" w:hAnsi="Century Gothic"/>
          <w:sz w:val="22"/>
          <w:szCs w:val="22"/>
        </w:rPr>
        <w:t>. 1 (Fall): 66-79</w:t>
      </w:r>
    </w:p>
    <w:p w14:paraId="0E28D3FE" w14:textId="77777777" w:rsidR="00337514" w:rsidRPr="000947AC" w:rsidRDefault="00337514">
      <w:pPr>
        <w:ind w:left="1080" w:right="540" w:hanging="360"/>
        <w:rPr>
          <w:rFonts w:ascii="Century Gothic" w:hAnsi="Century Gothic"/>
          <w:i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1991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"'Del </w:t>
      </w:r>
      <w:proofErr w:type="spellStart"/>
      <w:r w:rsidRPr="000947AC">
        <w:rPr>
          <w:rFonts w:ascii="Century Gothic" w:hAnsi="Century Gothic"/>
          <w:sz w:val="22"/>
          <w:szCs w:val="22"/>
        </w:rPr>
        <w:t>crepúsculo</w:t>
      </w:r>
      <w:proofErr w:type="spellEnd"/>
      <w:r w:rsidRPr="000947AC">
        <w:rPr>
          <w:rFonts w:ascii="Century Gothic" w:hAnsi="Century Gothic"/>
          <w:sz w:val="22"/>
          <w:szCs w:val="22"/>
        </w:rPr>
        <w:t xml:space="preserve"> del día': Life and Literature in the </w:t>
      </w:r>
      <w:proofErr w:type="spellStart"/>
      <w:r w:rsidRPr="000947AC">
        <w:rPr>
          <w:rFonts w:ascii="Century Gothic" w:hAnsi="Century Gothic"/>
          <w:i/>
          <w:sz w:val="22"/>
          <w:szCs w:val="22"/>
        </w:rPr>
        <w:t>Persíles</w:t>
      </w:r>
      <w:proofErr w:type="spellEnd"/>
      <w:r w:rsidRPr="000947AC">
        <w:rPr>
          <w:rFonts w:ascii="Century Gothic" w:hAnsi="Century Gothic"/>
          <w:sz w:val="22"/>
          <w:szCs w:val="22"/>
        </w:rPr>
        <w:t xml:space="preserve">." </w:t>
      </w:r>
      <w:r w:rsidRPr="000947AC">
        <w:rPr>
          <w:rFonts w:ascii="Century Gothic" w:hAnsi="Century Gothic"/>
          <w:i/>
          <w:sz w:val="22"/>
          <w:szCs w:val="22"/>
        </w:rPr>
        <w:t>Lucero:</w:t>
      </w:r>
    </w:p>
    <w:p w14:paraId="4F5972C4" w14:textId="77777777" w:rsidR="00337514" w:rsidRPr="000947AC" w:rsidRDefault="00337514" w:rsidP="00337514">
      <w:pPr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i/>
          <w:sz w:val="22"/>
          <w:szCs w:val="22"/>
        </w:rPr>
        <w:t>A Journal of Iberian and Latin American Studies</w:t>
      </w:r>
      <w:r w:rsidRPr="000947AC">
        <w:rPr>
          <w:rFonts w:ascii="Century Gothic" w:hAnsi="Century Gothic"/>
          <w:sz w:val="22"/>
          <w:szCs w:val="22"/>
        </w:rPr>
        <w:t>. 2 (Spring):</w:t>
      </w:r>
    </w:p>
    <w:p w14:paraId="3594AB96" w14:textId="77777777" w:rsidR="00337514" w:rsidRPr="000947AC" w:rsidRDefault="00337514" w:rsidP="00337514">
      <w:pPr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133-145 </w:t>
      </w:r>
    </w:p>
    <w:p w14:paraId="23875FED" w14:textId="77777777" w:rsidR="00337514" w:rsidRPr="000947AC" w:rsidRDefault="00337514" w:rsidP="00337514">
      <w:pPr>
        <w:ind w:right="540"/>
        <w:rPr>
          <w:rFonts w:ascii="Century Gothic" w:hAnsi="Century Gothic"/>
          <w:sz w:val="22"/>
          <w:szCs w:val="22"/>
        </w:rPr>
      </w:pPr>
    </w:p>
    <w:p w14:paraId="1B77D70C" w14:textId="77777777" w:rsidR="00337514" w:rsidRPr="000947AC" w:rsidRDefault="00337514" w:rsidP="00337514">
      <w:pPr>
        <w:ind w:right="540"/>
        <w:rPr>
          <w:rFonts w:ascii="Century Gothic" w:hAnsi="Century Gothic"/>
          <w:b/>
          <w:sz w:val="22"/>
          <w:szCs w:val="22"/>
        </w:rPr>
      </w:pPr>
      <w:r w:rsidRPr="000947AC">
        <w:rPr>
          <w:rFonts w:ascii="Century Gothic" w:hAnsi="Century Gothic"/>
          <w:b/>
          <w:sz w:val="22"/>
          <w:szCs w:val="22"/>
        </w:rPr>
        <w:t>Reprints and Translations:</w:t>
      </w:r>
    </w:p>
    <w:p w14:paraId="5F81B9EE" w14:textId="77777777" w:rsidR="00337514" w:rsidRPr="000947AC" w:rsidRDefault="00337514" w:rsidP="00337514">
      <w:pPr>
        <w:ind w:right="540"/>
        <w:rPr>
          <w:rFonts w:ascii="Century Gothic" w:hAnsi="Century Gothic"/>
          <w:b/>
          <w:sz w:val="22"/>
          <w:szCs w:val="22"/>
        </w:rPr>
      </w:pPr>
    </w:p>
    <w:p w14:paraId="3435542E" w14:textId="77777777" w:rsidR="00237B6A" w:rsidRDefault="00237B6A" w:rsidP="00237B6A">
      <w:pPr>
        <w:ind w:firstLine="720"/>
        <w:rPr>
          <w:rFonts w:ascii="Century Gothic" w:hAnsi="Century Gothic" w:cs="Courier New"/>
          <w:sz w:val="22"/>
          <w:szCs w:val="22"/>
        </w:rPr>
      </w:pPr>
      <w:r>
        <w:rPr>
          <w:rFonts w:ascii="Century Gothic" w:hAnsi="Century Gothic" w:cs="Courier New"/>
          <w:sz w:val="22"/>
          <w:szCs w:val="22"/>
        </w:rPr>
        <w:t>2021</w:t>
      </w:r>
      <w:r>
        <w:rPr>
          <w:rFonts w:ascii="Century Gothic" w:hAnsi="Century Gothic" w:cs="Courier New"/>
          <w:sz w:val="22"/>
          <w:szCs w:val="22"/>
        </w:rPr>
        <w:tab/>
      </w:r>
      <w:r>
        <w:rPr>
          <w:rFonts w:ascii="Century Gothic" w:hAnsi="Century Gothic" w:cs="Courier New"/>
          <w:sz w:val="22"/>
          <w:szCs w:val="22"/>
        </w:rPr>
        <w:tab/>
        <w:t xml:space="preserve">“The Desert Blossoms as a Rose.” In </w:t>
      </w:r>
      <w:proofErr w:type="spellStart"/>
      <w:r w:rsidRPr="00BE4778">
        <w:rPr>
          <w:rFonts w:ascii="Century Gothic" w:hAnsi="Century Gothic" w:cs="Courier New"/>
          <w:i/>
          <w:sz w:val="22"/>
          <w:szCs w:val="22"/>
        </w:rPr>
        <w:t>Poligrafi</w:t>
      </w:r>
      <w:proofErr w:type="spellEnd"/>
      <w:r>
        <w:rPr>
          <w:rFonts w:ascii="Century Gothic" w:hAnsi="Century Gothic" w:cs="Courier New"/>
          <w:sz w:val="22"/>
          <w:szCs w:val="22"/>
        </w:rPr>
        <w:t xml:space="preserve">. Translated into Slovene as </w:t>
      </w:r>
    </w:p>
    <w:p w14:paraId="744FBE2D" w14:textId="77777777" w:rsidR="00237B6A" w:rsidRDefault="00237B6A" w:rsidP="00237B6A">
      <w:pPr>
        <w:ind w:left="2880"/>
        <w:rPr>
          <w:rFonts w:ascii="Century Gothic" w:hAnsi="Century Gothic" w:cs="Courier New"/>
          <w:sz w:val="22"/>
          <w:szCs w:val="22"/>
        </w:rPr>
      </w:pPr>
      <w:r>
        <w:rPr>
          <w:rFonts w:ascii="Century Gothic" w:hAnsi="Century Gothic" w:cs="Courier New"/>
          <w:sz w:val="22"/>
          <w:szCs w:val="22"/>
        </w:rPr>
        <w:t>“</w:t>
      </w:r>
      <w:proofErr w:type="spellStart"/>
      <w:r>
        <w:rPr>
          <w:rFonts w:ascii="Century Gothic" w:hAnsi="Century Gothic" w:cs="Courier New"/>
          <w:sz w:val="22"/>
          <w:szCs w:val="22"/>
        </w:rPr>
        <w:t>Pustinja</w:t>
      </w:r>
      <w:proofErr w:type="spellEnd"/>
      <w:r>
        <w:rPr>
          <w:rFonts w:ascii="Century Gothic" w:hAnsi="Century Gothic" w:cs="Courier New"/>
          <w:sz w:val="22"/>
          <w:szCs w:val="22"/>
        </w:rPr>
        <w:t xml:space="preserve"> </w:t>
      </w:r>
      <w:proofErr w:type="spellStart"/>
      <w:r>
        <w:rPr>
          <w:rFonts w:ascii="Century Gothic" w:hAnsi="Century Gothic" w:cs="Courier New"/>
          <w:sz w:val="22"/>
          <w:szCs w:val="22"/>
        </w:rPr>
        <w:t>Zacvete</w:t>
      </w:r>
      <w:proofErr w:type="spellEnd"/>
      <w:r>
        <w:rPr>
          <w:rFonts w:ascii="Century Gothic" w:hAnsi="Century Gothic" w:cs="Courier New"/>
          <w:sz w:val="22"/>
          <w:szCs w:val="22"/>
        </w:rPr>
        <w:t xml:space="preserve"> </w:t>
      </w:r>
      <w:proofErr w:type="spellStart"/>
      <w:r>
        <w:rPr>
          <w:rFonts w:ascii="Century Gothic" w:hAnsi="Century Gothic" w:cs="Courier New"/>
          <w:sz w:val="22"/>
          <w:szCs w:val="22"/>
        </w:rPr>
        <w:t>Kakor</w:t>
      </w:r>
      <w:proofErr w:type="spellEnd"/>
      <w:r>
        <w:rPr>
          <w:rFonts w:ascii="Century Gothic" w:hAnsi="Century Gothic" w:cs="Courier New"/>
          <w:sz w:val="22"/>
          <w:szCs w:val="22"/>
        </w:rPr>
        <w:t xml:space="preserve"> Narcisa: Na Poti K </w:t>
      </w:r>
      <w:proofErr w:type="spellStart"/>
      <w:r>
        <w:rPr>
          <w:rFonts w:ascii="Century Gothic" w:hAnsi="Century Gothic" w:cs="Courier New"/>
          <w:sz w:val="22"/>
          <w:szCs w:val="22"/>
        </w:rPr>
        <w:t>Zahodni</w:t>
      </w:r>
      <w:proofErr w:type="spellEnd"/>
    </w:p>
    <w:p w14:paraId="6767F846" w14:textId="298F2A1F" w:rsidR="00237B6A" w:rsidRPr="00237B6A" w:rsidRDefault="00237B6A" w:rsidP="00237B6A">
      <w:pPr>
        <w:ind w:left="2880"/>
        <w:rPr>
          <w:rFonts w:ascii="Century Gothic" w:hAnsi="Century Gothic" w:cs="Courier New"/>
          <w:sz w:val="22"/>
          <w:szCs w:val="22"/>
        </w:rPr>
      </w:pPr>
      <w:proofErr w:type="spellStart"/>
      <w:r>
        <w:rPr>
          <w:rFonts w:ascii="Century Gothic" w:hAnsi="Century Gothic" w:cs="Courier New"/>
          <w:sz w:val="22"/>
          <w:szCs w:val="22"/>
        </w:rPr>
        <w:t>Naravovarstveni</w:t>
      </w:r>
      <w:proofErr w:type="spellEnd"/>
      <w:r>
        <w:rPr>
          <w:rFonts w:ascii="Century Gothic" w:hAnsi="Century Gothic" w:cs="Courier New"/>
          <w:sz w:val="22"/>
          <w:szCs w:val="22"/>
        </w:rPr>
        <w:t xml:space="preserve"> </w:t>
      </w:r>
      <w:proofErr w:type="spellStart"/>
      <w:r>
        <w:rPr>
          <w:rFonts w:ascii="Century Gothic" w:hAnsi="Century Gothic" w:cs="Courier New"/>
          <w:sz w:val="22"/>
          <w:szCs w:val="22"/>
        </w:rPr>
        <w:t>Estetik</w:t>
      </w:r>
      <w:proofErr w:type="spellEnd"/>
      <w:r>
        <w:rPr>
          <w:rFonts w:ascii="Century Gothic" w:hAnsi="Century Gothic" w:cs="Courier New"/>
          <w:sz w:val="22"/>
          <w:szCs w:val="22"/>
        </w:rPr>
        <w:t>. Vol. 26/No. 103/104. 39-61.</w:t>
      </w:r>
    </w:p>
    <w:p w14:paraId="0D560EBC" w14:textId="3845C99D" w:rsidR="00FD4A78" w:rsidRPr="000947AC" w:rsidRDefault="00D73217" w:rsidP="00FD4A78">
      <w:pPr>
        <w:ind w:left="108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 w:cs="Courier New"/>
          <w:sz w:val="22"/>
          <w:szCs w:val="22"/>
        </w:rPr>
        <w:t>2019</w:t>
      </w:r>
      <w:r w:rsidR="00FD4A78" w:rsidRPr="000947AC">
        <w:rPr>
          <w:rFonts w:ascii="Century Gothic" w:hAnsi="Century Gothic" w:cs="Courier New"/>
          <w:sz w:val="22"/>
          <w:szCs w:val="22"/>
        </w:rPr>
        <w:tab/>
      </w:r>
      <w:r w:rsidR="00FD4A78" w:rsidRPr="000947AC">
        <w:rPr>
          <w:rFonts w:ascii="Century Gothic" w:hAnsi="Century Gothic" w:cs="Courier New"/>
          <w:sz w:val="22"/>
          <w:szCs w:val="22"/>
        </w:rPr>
        <w:tab/>
        <w:t>“</w:t>
      </w:r>
      <w:r w:rsidR="00FD4A78" w:rsidRPr="000947AC">
        <w:rPr>
          <w:rFonts w:ascii="Century Gothic" w:hAnsi="Century Gothic"/>
          <w:sz w:val="22"/>
          <w:szCs w:val="22"/>
        </w:rPr>
        <w:t>The New World Baroque as Postcolonial Ecology in Alejo Carpentier’s</w:t>
      </w:r>
    </w:p>
    <w:p w14:paraId="398007FB" w14:textId="77777777" w:rsidR="00FD4A78" w:rsidRPr="000947AC" w:rsidRDefault="00FD4A78" w:rsidP="00FD4A78">
      <w:pPr>
        <w:ind w:left="2160" w:firstLine="720"/>
        <w:rPr>
          <w:rFonts w:ascii="Century Gothic" w:hAnsi="Century Gothic" w:cs="Courier New"/>
          <w:i/>
          <w:sz w:val="22"/>
          <w:szCs w:val="22"/>
        </w:rPr>
      </w:pPr>
      <w:r w:rsidRPr="000947AC">
        <w:rPr>
          <w:rFonts w:ascii="Century Gothic" w:hAnsi="Century Gothic"/>
          <w:i/>
          <w:sz w:val="22"/>
          <w:szCs w:val="22"/>
        </w:rPr>
        <w:t>The Lost Steps</w:t>
      </w:r>
      <w:r w:rsidRPr="000947AC">
        <w:rPr>
          <w:rFonts w:ascii="Century Gothic" w:hAnsi="Century Gothic"/>
          <w:sz w:val="22"/>
          <w:szCs w:val="22"/>
        </w:rPr>
        <w:t>.”</w:t>
      </w:r>
      <w:r w:rsidRPr="000947AC">
        <w:rPr>
          <w:rFonts w:ascii="Century Gothic" w:hAnsi="Century Gothic" w:cs="Courier New"/>
          <w:sz w:val="22"/>
          <w:szCs w:val="22"/>
        </w:rPr>
        <w:t xml:space="preserve"> </w:t>
      </w:r>
      <w:r w:rsidRPr="000947AC">
        <w:rPr>
          <w:rFonts w:ascii="Century Gothic" w:hAnsi="Century Gothic" w:cs="Courier New"/>
          <w:i/>
          <w:sz w:val="22"/>
          <w:szCs w:val="22"/>
        </w:rPr>
        <w:t>Island in the Stream: Ecocritical and Literary</w:t>
      </w:r>
    </w:p>
    <w:p w14:paraId="7FBEFF2C" w14:textId="77777777" w:rsidR="00FD4A78" w:rsidRPr="000947AC" w:rsidRDefault="00FD4A78" w:rsidP="00FD4A78">
      <w:pPr>
        <w:ind w:left="2160" w:firstLine="720"/>
        <w:rPr>
          <w:rFonts w:ascii="Century Gothic" w:hAnsi="Century Gothic" w:cs="Courier New"/>
          <w:sz w:val="22"/>
          <w:szCs w:val="22"/>
        </w:rPr>
      </w:pPr>
      <w:r w:rsidRPr="000947AC">
        <w:rPr>
          <w:rFonts w:ascii="Century Gothic" w:hAnsi="Century Gothic" w:cs="Courier New"/>
          <w:i/>
          <w:sz w:val="22"/>
          <w:szCs w:val="22"/>
        </w:rPr>
        <w:t>Responses to</w:t>
      </w:r>
      <w:r w:rsidRPr="000947AC">
        <w:rPr>
          <w:rFonts w:ascii="Century Gothic" w:hAnsi="Century Gothic"/>
          <w:i/>
          <w:sz w:val="22"/>
          <w:szCs w:val="22"/>
        </w:rPr>
        <w:t xml:space="preserve"> </w:t>
      </w:r>
      <w:r w:rsidRPr="000947AC">
        <w:rPr>
          <w:rFonts w:ascii="Century Gothic" w:hAnsi="Century Gothic" w:cs="Courier New"/>
          <w:i/>
          <w:sz w:val="22"/>
          <w:szCs w:val="22"/>
        </w:rPr>
        <w:t>Cuban Environmental Culture</w:t>
      </w:r>
      <w:r w:rsidRPr="000947AC">
        <w:rPr>
          <w:rFonts w:ascii="Century Gothic" w:hAnsi="Century Gothic" w:cs="Courier New"/>
          <w:sz w:val="22"/>
          <w:szCs w:val="22"/>
        </w:rPr>
        <w:t xml:space="preserve">, Ed. David Taylor, </w:t>
      </w:r>
    </w:p>
    <w:p w14:paraId="54C957EB" w14:textId="77777777" w:rsidR="0068539B" w:rsidRPr="000947AC" w:rsidRDefault="00FD4A78" w:rsidP="00AE0EA5">
      <w:pPr>
        <w:ind w:left="2160" w:firstLine="720"/>
        <w:rPr>
          <w:rFonts w:ascii="Century Gothic" w:hAnsi="Century Gothic" w:cs="Courier New"/>
          <w:sz w:val="22"/>
          <w:szCs w:val="22"/>
        </w:rPr>
      </w:pPr>
      <w:r w:rsidRPr="000947AC">
        <w:rPr>
          <w:rFonts w:ascii="Century Gothic" w:hAnsi="Century Gothic" w:cs="Courier New"/>
          <w:sz w:val="22"/>
          <w:szCs w:val="22"/>
        </w:rPr>
        <w:t>Armando</w:t>
      </w:r>
      <w:r w:rsidRPr="000947AC">
        <w:rPr>
          <w:rFonts w:ascii="Century Gothic" w:hAnsi="Century Gothic"/>
          <w:sz w:val="22"/>
          <w:szCs w:val="22"/>
        </w:rPr>
        <w:t xml:space="preserve"> </w:t>
      </w:r>
      <w:r w:rsidRPr="000947AC">
        <w:rPr>
          <w:rFonts w:ascii="Century Gothic" w:hAnsi="Century Gothic" w:cs="Courier New"/>
          <w:sz w:val="22"/>
          <w:szCs w:val="22"/>
        </w:rPr>
        <w:t>Fernandes, an</w:t>
      </w:r>
      <w:r w:rsidR="00B22204" w:rsidRPr="000947AC">
        <w:rPr>
          <w:rFonts w:ascii="Century Gothic" w:hAnsi="Century Gothic" w:cs="Courier New"/>
          <w:sz w:val="22"/>
          <w:szCs w:val="22"/>
        </w:rPr>
        <w:t xml:space="preserve">d Scott </w:t>
      </w:r>
      <w:proofErr w:type="spellStart"/>
      <w:r w:rsidR="00B22204" w:rsidRPr="000947AC">
        <w:rPr>
          <w:rFonts w:ascii="Century Gothic" w:hAnsi="Century Gothic" w:cs="Courier New"/>
          <w:sz w:val="22"/>
          <w:szCs w:val="22"/>
        </w:rPr>
        <w:t>Slovic</w:t>
      </w:r>
      <w:proofErr w:type="spellEnd"/>
      <w:r w:rsidR="00B22204" w:rsidRPr="000947AC">
        <w:rPr>
          <w:rFonts w:ascii="Century Gothic" w:hAnsi="Century Gothic" w:cs="Courier New"/>
          <w:sz w:val="22"/>
          <w:szCs w:val="22"/>
        </w:rPr>
        <w:t>, Lexington Books</w:t>
      </w:r>
      <w:r w:rsidR="006030B3" w:rsidRPr="000947AC">
        <w:rPr>
          <w:rFonts w:ascii="Century Gothic" w:hAnsi="Century Gothic" w:cs="Courier New"/>
          <w:sz w:val="22"/>
          <w:szCs w:val="22"/>
        </w:rPr>
        <w:t>: New</w:t>
      </w:r>
    </w:p>
    <w:p w14:paraId="54C7BACC" w14:textId="2DDB6548" w:rsidR="00FD4A78" w:rsidRPr="000947AC" w:rsidRDefault="006030B3" w:rsidP="00AE0EA5">
      <w:pPr>
        <w:ind w:left="2160" w:firstLine="720"/>
        <w:rPr>
          <w:rFonts w:ascii="Century Gothic" w:hAnsi="Century Gothic" w:cs="Courier New"/>
          <w:sz w:val="22"/>
          <w:szCs w:val="22"/>
        </w:rPr>
      </w:pPr>
      <w:r w:rsidRPr="000947AC">
        <w:rPr>
          <w:rFonts w:ascii="Century Gothic" w:hAnsi="Century Gothic" w:cs="Courier New"/>
          <w:sz w:val="22"/>
          <w:szCs w:val="22"/>
        </w:rPr>
        <w:t xml:space="preserve">York, pp. </w:t>
      </w:r>
      <w:r w:rsidR="00AE0EA5" w:rsidRPr="000947AC">
        <w:rPr>
          <w:rFonts w:ascii="Century Gothic" w:hAnsi="Century Gothic" w:cs="Courier New"/>
          <w:sz w:val="22"/>
          <w:szCs w:val="22"/>
        </w:rPr>
        <w:t>65-84.</w:t>
      </w:r>
    </w:p>
    <w:p w14:paraId="0EC6BFBF" w14:textId="77777777" w:rsidR="00E76241" w:rsidRPr="000947AC" w:rsidRDefault="00E76241" w:rsidP="00D46B19">
      <w:pPr>
        <w:tabs>
          <w:tab w:val="left" w:pos="1440"/>
        </w:tabs>
        <w:ind w:left="1080" w:right="540" w:hanging="360"/>
        <w:rPr>
          <w:rFonts w:ascii="Century Gothic" w:hAnsi="Century Gothic"/>
          <w:i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2015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“Faith and the Ethics of Climate Change.” In </w:t>
      </w:r>
      <w:r w:rsidRPr="000947AC">
        <w:rPr>
          <w:rFonts w:ascii="Century Gothic" w:hAnsi="Century Gothic"/>
          <w:i/>
          <w:sz w:val="22"/>
          <w:szCs w:val="22"/>
        </w:rPr>
        <w:t xml:space="preserve">Perspectives on </w:t>
      </w:r>
    </w:p>
    <w:p w14:paraId="79B6C585" w14:textId="77777777" w:rsidR="00E76241" w:rsidRPr="000947AC" w:rsidRDefault="00E76241" w:rsidP="00E76241">
      <w:pPr>
        <w:tabs>
          <w:tab w:val="left" w:pos="1440"/>
        </w:tabs>
        <w:ind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i/>
          <w:sz w:val="22"/>
          <w:szCs w:val="22"/>
        </w:rPr>
        <w:tab/>
      </w:r>
      <w:r w:rsidRPr="000947AC">
        <w:rPr>
          <w:rFonts w:ascii="Century Gothic" w:hAnsi="Century Gothic"/>
          <w:i/>
          <w:sz w:val="22"/>
          <w:szCs w:val="22"/>
        </w:rPr>
        <w:tab/>
      </w:r>
      <w:r w:rsidRPr="000947AC">
        <w:rPr>
          <w:rFonts w:ascii="Century Gothic" w:hAnsi="Century Gothic"/>
          <w:i/>
          <w:sz w:val="22"/>
          <w:szCs w:val="22"/>
        </w:rPr>
        <w:tab/>
        <w:t>Mormon Theology: Scriptural Theology.</w:t>
      </w:r>
      <w:r w:rsidRPr="000947AC">
        <w:rPr>
          <w:rFonts w:ascii="Century Gothic" w:hAnsi="Century Gothic"/>
          <w:sz w:val="22"/>
          <w:szCs w:val="22"/>
        </w:rPr>
        <w:t xml:space="preserve"> Ed. James E. </w:t>
      </w:r>
    </w:p>
    <w:p w14:paraId="73C475ED" w14:textId="77777777" w:rsidR="00E76241" w:rsidRPr="000947AC" w:rsidRDefault="00E76241" w:rsidP="00E76241">
      <w:pPr>
        <w:tabs>
          <w:tab w:val="left" w:pos="1440"/>
        </w:tabs>
        <w:ind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lastRenderedPageBreak/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Faulconer and Joseph M. Spencer, 159-180. Draper: Greg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proofErr w:type="spellStart"/>
      <w:r w:rsidRPr="000947AC">
        <w:rPr>
          <w:rFonts w:ascii="Century Gothic" w:hAnsi="Century Gothic"/>
          <w:sz w:val="22"/>
          <w:szCs w:val="22"/>
        </w:rPr>
        <w:t>Kofford</w:t>
      </w:r>
      <w:proofErr w:type="spellEnd"/>
      <w:r w:rsidRPr="000947AC">
        <w:rPr>
          <w:rFonts w:ascii="Century Gothic" w:hAnsi="Century Gothic"/>
          <w:sz w:val="22"/>
          <w:szCs w:val="22"/>
        </w:rPr>
        <w:t xml:space="preserve"> Books.</w:t>
      </w:r>
    </w:p>
    <w:p w14:paraId="52ECF39E" w14:textId="77777777" w:rsidR="000A48CD" w:rsidRPr="000947AC" w:rsidRDefault="000A48CD" w:rsidP="00337514">
      <w:pPr>
        <w:tabs>
          <w:tab w:val="left" w:pos="1440"/>
        </w:tabs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2014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“Down Under: Ecocriticism and New World Literatures.” In</w:t>
      </w:r>
    </w:p>
    <w:p w14:paraId="674ACB3D" w14:textId="77777777" w:rsidR="000A48CD" w:rsidRPr="000947AC" w:rsidRDefault="000A48CD" w:rsidP="00337514">
      <w:pPr>
        <w:tabs>
          <w:tab w:val="left" w:pos="1440"/>
        </w:tabs>
        <w:ind w:left="1080" w:right="540" w:hanging="360"/>
        <w:rPr>
          <w:rFonts w:ascii="Century Gothic" w:hAnsi="Century Gothic"/>
          <w:i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proofErr w:type="spellStart"/>
      <w:r w:rsidRPr="000947AC">
        <w:rPr>
          <w:rFonts w:ascii="Century Gothic" w:hAnsi="Century Gothic"/>
          <w:i/>
          <w:sz w:val="22"/>
          <w:szCs w:val="22"/>
        </w:rPr>
        <w:t>Ecoambiguity</w:t>
      </w:r>
      <w:proofErr w:type="spellEnd"/>
      <w:r w:rsidRPr="000947AC">
        <w:rPr>
          <w:rFonts w:ascii="Century Gothic" w:hAnsi="Century Gothic"/>
          <w:i/>
          <w:sz w:val="22"/>
          <w:szCs w:val="22"/>
        </w:rPr>
        <w:t>, Community and Development: Towards a</w:t>
      </w:r>
    </w:p>
    <w:p w14:paraId="3B63D101" w14:textId="77777777" w:rsidR="000A48CD" w:rsidRPr="000947AC" w:rsidRDefault="000A48CD" w:rsidP="00337514">
      <w:pPr>
        <w:tabs>
          <w:tab w:val="left" w:pos="1440"/>
        </w:tabs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i/>
          <w:sz w:val="22"/>
          <w:szCs w:val="22"/>
        </w:rPr>
        <w:tab/>
      </w:r>
      <w:r w:rsidRPr="000947AC">
        <w:rPr>
          <w:rFonts w:ascii="Century Gothic" w:hAnsi="Century Gothic"/>
          <w:i/>
          <w:sz w:val="22"/>
          <w:szCs w:val="22"/>
        </w:rPr>
        <w:tab/>
      </w:r>
      <w:r w:rsidRPr="000947AC">
        <w:rPr>
          <w:rFonts w:ascii="Century Gothic" w:hAnsi="Century Gothic"/>
          <w:i/>
          <w:sz w:val="22"/>
          <w:szCs w:val="22"/>
        </w:rPr>
        <w:tab/>
      </w:r>
      <w:r w:rsidRPr="000947AC">
        <w:rPr>
          <w:rFonts w:ascii="Century Gothic" w:hAnsi="Century Gothic"/>
          <w:i/>
          <w:sz w:val="22"/>
          <w:szCs w:val="22"/>
        </w:rPr>
        <w:tab/>
        <w:t>Politicized Ecocriticism</w:t>
      </w:r>
      <w:r w:rsidRPr="000947AC">
        <w:rPr>
          <w:rFonts w:ascii="Century Gothic" w:hAnsi="Century Gothic"/>
          <w:sz w:val="22"/>
          <w:szCs w:val="22"/>
        </w:rPr>
        <w:t xml:space="preserve">. Ed. </w:t>
      </w:r>
      <w:proofErr w:type="spellStart"/>
      <w:r w:rsidRPr="000947AC">
        <w:rPr>
          <w:rFonts w:ascii="Century Gothic" w:hAnsi="Century Gothic"/>
          <w:sz w:val="22"/>
          <w:szCs w:val="22"/>
        </w:rPr>
        <w:t>Swarnalatha</w:t>
      </w:r>
      <w:proofErr w:type="spellEnd"/>
      <w:r w:rsidRPr="000947AC">
        <w:rPr>
          <w:rFonts w:ascii="Century Gothic" w:hAnsi="Century Gothic"/>
          <w:sz w:val="22"/>
          <w:szCs w:val="22"/>
        </w:rPr>
        <w:t xml:space="preserve"> R. Vidya</w:t>
      </w:r>
    </w:p>
    <w:p w14:paraId="7F55F823" w14:textId="77777777" w:rsidR="00FB6552" w:rsidRPr="000947AC" w:rsidRDefault="000A48CD" w:rsidP="000A48CD">
      <w:pPr>
        <w:tabs>
          <w:tab w:val="left" w:pos="1440"/>
        </w:tabs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i/>
          <w:sz w:val="22"/>
          <w:szCs w:val="22"/>
        </w:rPr>
        <w:tab/>
      </w:r>
      <w:r w:rsidRPr="000947AC">
        <w:rPr>
          <w:rFonts w:ascii="Century Gothic" w:hAnsi="Century Gothic"/>
          <w:i/>
          <w:sz w:val="22"/>
          <w:szCs w:val="22"/>
        </w:rPr>
        <w:tab/>
      </w:r>
      <w:r w:rsidRPr="000947AC">
        <w:rPr>
          <w:rFonts w:ascii="Century Gothic" w:hAnsi="Century Gothic"/>
          <w:i/>
          <w:sz w:val="22"/>
          <w:szCs w:val="22"/>
        </w:rPr>
        <w:tab/>
      </w:r>
      <w:r w:rsidRPr="000947AC">
        <w:rPr>
          <w:rFonts w:ascii="Century Gothic" w:hAnsi="Century Gothic"/>
          <w:i/>
          <w:sz w:val="22"/>
          <w:szCs w:val="22"/>
        </w:rPr>
        <w:tab/>
      </w:r>
      <w:proofErr w:type="spellStart"/>
      <w:r w:rsidR="00FB6552" w:rsidRPr="000947AC">
        <w:rPr>
          <w:rFonts w:ascii="Century Gothic" w:hAnsi="Century Gothic"/>
          <w:sz w:val="22"/>
          <w:szCs w:val="22"/>
        </w:rPr>
        <w:t>Sarveswaran</w:t>
      </w:r>
      <w:proofErr w:type="spellEnd"/>
      <w:r w:rsidR="00FB6552" w:rsidRPr="000947AC">
        <w:rPr>
          <w:rFonts w:ascii="Century Gothic" w:hAnsi="Century Gothic"/>
          <w:sz w:val="22"/>
          <w:szCs w:val="22"/>
        </w:rPr>
        <w:t xml:space="preserve">, and Scott </w:t>
      </w:r>
      <w:proofErr w:type="spellStart"/>
      <w:r w:rsidR="00FB6552" w:rsidRPr="000947AC">
        <w:rPr>
          <w:rFonts w:ascii="Century Gothic" w:hAnsi="Century Gothic"/>
          <w:sz w:val="22"/>
          <w:szCs w:val="22"/>
        </w:rPr>
        <w:t>Slovic</w:t>
      </w:r>
      <w:proofErr w:type="spellEnd"/>
      <w:r w:rsidR="00FB6552" w:rsidRPr="000947AC">
        <w:rPr>
          <w:rFonts w:ascii="Century Gothic" w:hAnsi="Century Gothic"/>
          <w:sz w:val="22"/>
          <w:szCs w:val="22"/>
        </w:rPr>
        <w:t>, 179-190. Boston: Lexington</w:t>
      </w:r>
    </w:p>
    <w:p w14:paraId="201D62AF" w14:textId="77777777" w:rsidR="005C41F3" w:rsidRPr="000947AC" w:rsidRDefault="00FB6552" w:rsidP="000A48CD">
      <w:pPr>
        <w:tabs>
          <w:tab w:val="left" w:pos="1440"/>
        </w:tabs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="000A48CD" w:rsidRPr="000947AC">
        <w:rPr>
          <w:rFonts w:ascii="Century Gothic" w:hAnsi="Century Gothic"/>
          <w:sz w:val="22"/>
          <w:szCs w:val="22"/>
        </w:rPr>
        <w:t>Books.</w:t>
      </w:r>
    </w:p>
    <w:p w14:paraId="225F92BE" w14:textId="77777777" w:rsidR="00337514" w:rsidRPr="000947AC" w:rsidRDefault="00337514" w:rsidP="00337514">
      <w:pPr>
        <w:tabs>
          <w:tab w:val="left" w:pos="1440"/>
        </w:tabs>
        <w:ind w:left="1080" w:right="540" w:hanging="360"/>
        <w:rPr>
          <w:rFonts w:ascii="Century Gothic" w:hAnsi="Century Gothic"/>
          <w:i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2009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“La </w:t>
      </w:r>
      <w:proofErr w:type="spellStart"/>
      <w:r w:rsidRPr="000947AC">
        <w:rPr>
          <w:rFonts w:ascii="Century Gothic" w:hAnsi="Century Gothic"/>
          <w:sz w:val="22"/>
          <w:szCs w:val="22"/>
        </w:rPr>
        <w:t>poética</w:t>
      </w:r>
      <w:proofErr w:type="spellEnd"/>
      <w:r w:rsidRPr="000947AC">
        <w:rPr>
          <w:rFonts w:ascii="Century Gothic" w:hAnsi="Century Gothic"/>
          <w:sz w:val="22"/>
          <w:szCs w:val="22"/>
        </w:rPr>
        <w:t xml:space="preserve"> de la </w:t>
      </w:r>
      <w:proofErr w:type="spellStart"/>
      <w:r w:rsidRPr="000947AC">
        <w:rPr>
          <w:rFonts w:ascii="Century Gothic" w:hAnsi="Century Gothic"/>
          <w:sz w:val="22"/>
          <w:szCs w:val="22"/>
        </w:rPr>
        <w:t>ecología</w:t>
      </w:r>
      <w:proofErr w:type="spellEnd"/>
      <w:r w:rsidRPr="000947AC">
        <w:rPr>
          <w:rFonts w:ascii="Century Gothic" w:hAnsi="Century Gothic"/>
          <w:sz w:val="22"/>
          <w:szCs w:val="22"/>
        </w:rPr>
        <w:t xml:space="preserve"> </w:t>
      </w:r>
      <w:proofErr w:type="spellStart"/>
      <w:r w:rsidRPr="000947AC">
        <w:rPr>
          <w:rFonts w:ascii="Century Gothic" w:hAnsi="Century Gothic"/>
          <w:sz w:val="22"/>
          <w:szCs w:val="22"/>
        </w:rPr>
        <w:t>en</w:t>
      </w:r>
      <w:proofErr w:type="spellEnd"/>
      <w:r w:rsidRPr="000947AC">
        <w:rPr>
          <w:rFonts w:ascii="Century Gothic" w:hAnsi="Century Gothic"/>
          <w:sz w:val="22"/>
          <w:szCs w:val="22"/>
        </w:rPr>
        <w:t xml:space="preserve"> ‘El gran </w:t>
      </w:r>
      <w:proofErr w:type="spellStart"/>
      <w:r w:rsidRPr="000947AC">
        <w:rPr>
          <w:rFonts w:ascii="Century Gothic" w:hAnsi="Century Gothic"/>
          <w:sz w:val="22"/>
          <w:szCs w:val="22"/>
        </w:rPr>
        <w:t>océano</w:t>
      </w:r>
      <w:proofErr w:type="spellEnd"/>
      <w:r w:rsidRPr="000947AC">
        <w:rPr>
          <w:rFonts w:ascii="Century Gothic" w:hAnsi="Century Gothic"/>
          <w:sz w:val="22"/>
          <w:szCs w:val="22"/>
        </w:rPr>
        <w:t xml:space="preserve">.’” </w:t>
      </w:r>
      <w:proofErr w:type="spellStart"/>
      <w:r w:rsidRPr="000947AC">
        <w:rPr>
          <w:rFonts w:ascii="Century Gothic" w:hAnsi="Century Gothic"/>
          <w:i/>
          <w:sz w:val="22"/>
          <w:szCs w:val="22"/>
        </w:rPr>
        <w:t>Revolución</w:t>
      </w:r>
      <w:proofErr w:type="spellEnd"/>
      <w:r w:rsidRPr="000947AC">
        <w:rPr>
          <w:rFonts w:ascii="Century Gothic" w:hAnsi="Century Gothic"/>
          <w:i/>
          <w:sz w:val="22"/>
          <w:szCs w:val="22"/>
        </w:rPr>
        <w:t xml:space="preserve"> y</w:t>
      </w:r>
    </w:p>
    <w:p w14:paraId="478D3B38" w14:textId="77777777" w:rsidR="00337514" w:rsidRPr="000947AC" w:rsidRDefault="00337514" w:rsidP="00337514">
      <w:pPr>
        <w:tabs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proofErr w:type="spellStart"/>
      <w:r w:rsidRPr="000947AC">
        <w:rPr>
          <w:rFonts w:ascii="Century Gothic" w:hAnsi="Century Gothic"/>
          <w:i/>
          <w:sz w:val="22"/>
          <w:szCs w:val="22"/>
        </w:rPr>
        <w:t>cultura</w:t>
      </w:r>
      <w:proofErr w:type="spellEnd"/>
      <w:r w:rsidRPr="000947AC">
        <w:rPr>
          <w:rFonts w:ascii="Century Gothic" w:hAnsi="Century Gothic"/>
          <w:sz w:val="22"/>
          <w:szCs w:val="22"/>
        </w:rPr>
        <w:t>, 1: 17-23.</w:t>
      </w:r>
      <w:r w:rsidR="00C34C8B" w:rsidRPr="000947AC">
        <w:rPr>
          <w:rFonts w:ascii="Century Gothic" w:hAnsi="Century Gothic"/>
          <w:sz w:val="22"/>
          <w:szCs w:val="22"/>
        </w:rPr>
        <w:t xml:space="preserve"> Havana.</w:t>
      </w:r>
    </w:p>
    <w:p w14:paraId="1025B607" w14:textId="77777777" w:rsidR="00337514" w:rsidRPr="000947AC" w:rsidRDefault="00337514" w:rsidP="00337514">
      <w:pPr>
        <w:tabs>
          <w:tab w:val="left" w:pos="720"/>
          <w:tab w:val="left" w:pos="1440"/>
        </w:tabs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2007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“</w:t>
      </w:r>
      <w:proofErr w:type="spellStart"/>
      <w:r w:rsidRPr="000947AC">
        <w:rPr>
          <w:rFonts w:ascii="Century Gothic" w:hAnsi="Century Gothic"/>
          <w:sz w:val="22"/>
          <w:szCs w:val="22"/>
        </w:rPr>
        <w:t>Retornos</w:t>
      </w:r>
      <w:proofErr w:type="spellEnd"/>
      <w:r w:rsidRPr="000947AC">
        <w:rPr>
          <w:rFonts w:ascii="Century Gothic" w:hAnsi="Century Gothic"/>
          <w:sz w:val="22"/>
          <w:szCs w:val="22"/>
        </w:rPr>
        <w:t xml:space="preserve"> </w:t>
      </w:r>
      <w:proofErr w:type="spellStart"/>
      <w:r w:rsidRPr="000947AC">
        <w:rPr>
          <w:rFonts w:ascii="Century Gothic" w:hAnsi="Century Gothic"/>
          <w:sz w:val="22"/>
          <w:szCs w:val="22"/>
        </w:rPr>
        <w:t>edípicos</w:t>
      </w:r>
      <w:proofErr w:type="spellEnd"/>
      <w:r w:rsidRPr="000947AC">
        <w:rPr>
          <w:rFonts w:ascii="Century Gothic" w:hAnsi="Century Gothic"/>
          <w:sz w:val="22"/>
          <w:szCs w:val="22"/>
        </w:rPr>
        <w:t xml:space="preserve"> y </w:t>
      </w:r>
      <w:proofErr w:type="spellStart"/>
      <w:r w:rsidRPr="000947AC">
        <w:rPr>
          <w:rFonts w:ascii="Century Gothic" w:hAnsi="Century Gothic"/>
          <w:sz w:val="22"/>
          <w:szCs w:val="22"/>
        </w:rPr>
        <w:t>pródigos</w:t>
      </w:r>
      <w:proofErr w:type="spellEnd"/>
      <w:r w:rsidRPr="000947AC">
        <w:rPr>
          <w:rFonts w:ascii="Century Gothic" w:hAnsi="Century Gothic"/>
          <w:sz w:val="22"/>
          <w:szCs w:val="22"/>
        </w:rPr>
        <w:t xml:space="preserve"> </w:t>
      </w:r>
      <w:proofErr w:type="spellStart"/>
      <w:r w:rsidRPr="000947AC">
        <w:rPr>
          <w:rFonts w:ascii="Century Gothic" w:hAnsi="Century Gothic"/>
          <w:sz w:val="22"/>
          <w:szCs w:val="22"/>
        </w:rPr>
        <w:t>en</w:t>
      </w:r>
      <w:proofErr w:type="spellEnd"/>
      <w:r w:rsidRPr="000947AC">
        <w:rPr>
          <w:rFonts w:ascii="Century Gothic" w:hAnsi="Century Gothic"/>
          <w:sz w:val="22"/>
          <w:szCs w:val="22"/>
        </w:rPr>
        <w:t xml:space="preserve"> la </w:t>
      </w:r>
      <w:proofErr w:type="spellStart"/>
      <w:r w:rsidRPr="000947AC">
        <w:rPr>
          <w:rFonts w:ascii="Century Gothic" w:hAnsi="Century Gothic"/>
          <w:sz w:val="22"/>
          <w:szCs w:val="22"/>
        </w:rPr>
        <w:t>obra</w:t>
      </w:r>
      <w:proofErr w:type="spellEnd"/>
      <w:r w:rsidRPr="000947AC">
        <w:rPr>
          <w:rFonts w:ascii="Century Gothic" w:hAnsi="Century Gothic"/>
          <w:sz w:val="22"/>
          <w:szCs w:val="22"/>
        </w:rPr>
        <w:t xml:space="preserve"> de William Faulkner y</w:t>
      </w:r>
    </w:p>
    <w:p w14:paraId="11C4E67D" w14:textId="77777777" w:rsidR="00337514" w:rsidRPr="000947AC" w:rsidRDefault="00337514" w:rsidP="00337514">
      <w:pPr>
        <w:tabs>
          <w:tab w:val="left" w:pos="720"/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Alejo Carpentier.” In </w:t>
      </w:r>
      <w:proofErr w:type="spellStart"/>
      <w:r w:rsidRPr="000947AC">
        <w:rPr>
          <w:rFonts w:ascii="Century Gothic" w:hAnsi="Century Gothic"/>
          <w:i/>
          <w:sz w:val="22"/>
          <w:szCs w:val="22"/>
        </w:rPr>
        <w:t>Alejo</w:t>
      </w:r>
      <w:proofErr w:type="spellEnd"/>
      <w:r w:rsidRPr="000947AC">
        <w:rPr>
          <w:rFonts w:ascii="Century Gothic" w:hAnsi="Century Gothic"/>
          <w:i/>
          <w:sz w:val="22"/>
          <w:szCs w:val="22"/>
        </w:rPr>
        <w:t xml:space="preserve"> </w:t>
      </w:r>
      <w:proofErr w:type="spellStart"/>
      <w:r w:rsidRPr="000947AC">
        <w:rPr>
          <w:rFonts w:ascii="Century Gothic" w:hAnsi="Century Gothic"/>
          <w:i/>
          <w:sz w:val="22"/>
          <w:szCs w:val="22"/>
        </w:rPr>
        <w:t>Carpentier</w:t>
      </w:r>
      <w:proofErr w:type="spellEnd"/>
      <w:r w:rsidRPr="000947AC">
        <w:rPr>
          <w:rFonts w:ascii="Century Gothic" w:hAnsi="Century Gothic"/>
          <w:i/>
          <w:sz w:val="22"/>
          <w:szCs w:val="22"/>
        </w:rPr>
        <w:t xml:space="preserve">: </w:t>
      </w:r>
      <w:proofErr w:type="spellStart"/>
      <w:r w:rsidRPr="000947AC">
        <w:rPr>
          <w:rFonts w:ascii="Century Gothic" w:hAnsi="Century Gothic"/>
          <w:i/>
          <w:sz w:val="22"/>
          <w:szCs w:val="22"/>
        </w:rPr>
        <w:t>acá</w:t>
      </w:r>
      <w:proofErr w:type="spellEnd"/>
      <w:r w:rsidRPr="000947AC">
        <w:rPr>
          <w:rFonts w:ascii="Century Gothic" w:hAnsi="Century Gothic"/>
          <w:i/>
          <w:sz w:val="22"/>
          <w:szCs w:val="22"/>
        </w:rPr>
        <w:t xml:space="preserve"> y </w:t>
      </w:r>
      <w:proofErr w:type="spellStart"/>
      <w:r w:rsidRPr="000947AC">
        <w:rPr>
          <w:rFonts w:ascii="Century Gothic" w:hAnsi="Century Gothic"/>
          <w:i/>
          <w:sz w:val="22"/>
          <w:szCs w:val="22"/>
        </w:rPr>
        <w:t>allá</w:t>
      </w:r>
      <w:proofErr w:type="spellEnd"/>
      <w:r w:rsidRPr="000947AC">
        <w:rPr>
          <w:rFonts w:ascii="Century Gothic" w:hAnsi="Century Gothic"/>
          <w:sz w:val="22"/>
          <w:szCs w:val="22"/>
        </w:rPr>
        <w:t xml:space="preserve">. Ed. </w:t>
      </w:r>
    </w:p>
    <w:p w14:paraId="49CB08E0" w14:textId="77777777" w:rsidR="00337514" w:rsidRPr="000947AC" w:rsidRDefault="00337514" w:rsidP="00337514">
      <w:pPr>
        <w:tabs>
          <w:tab w:val="left" w:pos="720"/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Luisa Campuzano, 303-330. U of Pittsburgh P </w:t>
      </w:r>
    </w:p>
    <w:p w14:paraId="0D204D73" w14:textId="77777777" w:rsidR="00337514" w:rsidRPr="000947AC" w:rsidRDefault="00337514" w:rsidP="00337514">
      <w:pPr>
        <w:ind w:right="540"/>
        <w:rPr>
          <w:rFonts w:ascii="Century Gothic" w:hAnsi="Century Gothic"/>
          <w:sz w:val="22"/>
          <w:szCs w:val="22"/>
        </w:rPr>
      </w:pPr>
    </w:p>
    <w:p w14:paraId="2B47E09D" w14:textId="77777777" w:rsidR="00337514" w:rsidRPr="000947AC" w:rsidRDefault="00337514" w:rsidP="00337514">
      <w:pPr>
        <w:tabs>
          <w:tab w:val="left" w:pos="1440"/>
        </w:tabs>
        <w:ind w:right="540"/>
        <w:rPr>
          <w:rFonts w:ascii="Century Gothic" w:hAnsi="Century Gothic"/>
          <w:b/>
          <w:sz w:val="22"/>
          <w:szCs w:val="22"/>
        </w:rPr>
      </w:pPr>
      <w:r w:rsidRPr="000947AC">
        <w:rPr>
          <w:rFonts w:ascii="Century Gothic" w:hAnsi="Century Gothic"/>
          <w:b/>
          <w:sz w:val="22"/>
          <w:szCs w:val="22"/>
        </w:rPr>
        <w:t>Review Essays:</w:t>
      </w:r>
    </w:p>
    <w:p w14:paraId="7F80A479" w14:textId="77777777" w:rsidR="00337514" w:rsidRPr="000947AC" w:rsidRDefault="00337514" w:rsidP="00337514">
      <w:pPr>
        <w:tabs>
          <w:tab w:val="left" w:pos="1440"/>
        </w:tabs>
        <w:ind w:left="1080" w:right="540" w:hanging="540"/>
        <w:rPr>
          <w:rFonts w:ascii="Century Gothic" w:hAnsi="Century Gothic"/>
          <w:sz w:val="22"/>
          <w:szCs w:val="22"/>
        </w:rPr>
      </w:pPr>
    </w:p>
    <w:p w14:paraId="0532B411" w14:textId="6D43868D" w:rsidR="00F11011" w:rsidRPr="000947AC" w:rsidRDefault="00910376" w:rsidP="00F11011">
      <w:pPr>
        <w:tabs>
          <w:tab w:val="left" w:pos="1440"/>
        </w:tabs>
        <w:ind w:left="2160" w:right="540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2016</w:t>
      </w:r>
      <w:r w:rsidR="00F11011" w:rsidRPr="000947AC">
        <w:rPr>
          <w:rFonts w:ascii="Century Gothic" w:hAnsi="Century Gothic"/>
          <w:sz w:val="22"/>
          <w:szCs w:val="22"/>
        </w:rPr>
        <w:tab/>
      </w:r>
      <w:r w:rsidR="00F11011" w:rsidRPr="000947AC">
        <w:rPr>
          <w:rFonts w:ascii="Century Gothic" w:hAnsi="Century Gothic"/>
          <w:sz w:val="22"/>
          <w:szCs w:val="22"/>
        </w:rPr>
        <w:tab/>
        <w:t>“Toward a Greener Faith: A Review of Recent</w:t>
      </w:r>
    </w:p>
    <w:p w14:paraId="05329844" w14:textId="77777777" w:rsidR="00F11011" w:rsidRPr="000947AC" w:rsidRDefault="00F11011" w:rsidP="00F11011">
      <w:pPr>
        <w:tabs>
          <w:tab w:val="left" w:pos="1440"/>
        </w:tabs>
        <w:ind w:left="2160" w:right="540" w:hanging="1440"/>
        <w:rPr>
          <w:rFonts w:ascii="Century Gothic" w:hAnsi="Century Gothic"/>
          <w:i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Mormon Environmental Scholarship</w:t>
      </w:r>
      <w:r w:rsidR="00B011B2" w:rsidRPr="000947AC">
        <w:rPr>
          <w:rFonts w:ascii="Century Gothic" w:hAnsi="Century Gothic"/>
          <w:sz w:val="22"/>
          <w:szCs w:val="22"/>
        </w:rPr>
        <w:t>.</w:t>
      </w:r>
      <w:r w:rsidRPr="000947AC">
        <w:rPr>
          <w:rFonts w:ascii="Century Gothic" w:hAnsi="Century Gothic"/>
          <w:sz w:val="22"/>
          <w:szCs w:val="22"/>
        </w:rPr>
        <w:t xml:space="preserve">” </w:t>
      </w:r>
      <w:r w:rsidRPr="000947AC">
        <w:rPr>
          <w:rFonts w:ascii="Century Gothic" w:hAnsi="Century Gothic"/>
          <w:i/>
          <w:sz w:val="22"/>
          <w:szCs w:val="22"/>
        </w:rPr>
        <w:t>Mormon Studies</w:t>
      </w:r>
    </w:p>
    <w:p w14:paraId="01082300" w14:textId="77777777" w:rsidR="00F11011" w:rsidRPr="000947AC" w:rsidRDefault="00F11011" w:rsidP="00F11011">
      <w:pPr>
        <w:tabs>
          <w:tab w:val="left" w:pos="1440"/>
        </w:tabs>
        <w:ind w:left="2160" w:right="540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i/>
          <w:sz w:val="22"/>
          <w:szCs w:val="22"/>
        </w:rPr>
        <w:tab/>
      </w:r>
      <w:r w:rsidRPr="000947AC">
        <w:rPr>
          <w:rFonts w:ascii="Century Gothic" w:hAnsi="Century Gothic"/>
          <w:i/>
          <w:sz w:val="22"/>
          <w:szCs w:val="22"/>
        </w:rPr>
        <w:tab/>
      </w:r>
      <w:r w:rsidRPr="000947AC">
        <w:rPr>
          <w:rFonts w:ascii="Century Gothic" w:hAnsi="Century Gothic"/>
          <w:i/>
          <w:sz w:val="22"/>
          <w:szCs w:val="22"/>
        </w:rPr>
        <w:tab/>
        <w:t>Review</w:t>
      </w:r>
      <w:r w:rsidRPr="000947AC">
        <w:rPr>
          <w:rFonts w:ascii="Century Gothic" w:hAnsi="Century Gothic"/>
          <w:sz w:val="22"/>
          <w:szCs w:val="22"/>
        </w:rPr>
        <w:t>.</w:t>
      </w:r>
      <w:r w:rsidR="00B011B2" w:rsidRPr="000947AC">
        <w:rPr>
          <w:rFonts w:ascii="Century Gothic" w:hAnsi="Century Gothic"/>
          <w:sz w:val="22"/>
          <w:szCs w:val="22"/>
        </w:rPr>
        <w:t xml:space="preserve"> 3 (2016): 85-103.</w:t>
      </w:r>
    </w:p>
    <w:p w14:paraId="3033769E" w14:textId="77777777" w:rsidR="00337514" w:rsidRPr="000947AC" w:rsidRDefault="00337514" w:rsidP="00F11011">
      <w:pPr>
        <w:ind w:right="540" w:firstLine="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2009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“Toward an Environmental Phenomenology of Diaspora”:  Elizabeth</w:t>
      </w:r>
    </w:p>
    <w:p w14:paraId="415A470B" w14:textId="77777777" w:rsidR="00337514" w:rsidRPr="000947AC" w:rsidRDefault="00337514" w:rsidP="00337514">
      <w:pPr>
        <w:ind w:left="1080" w:right="540" w:firstLine="1800"/>
        <w:rPr>
          <w:rFonts w:ascii="Century Gothic" w:hAnsi="Century Gothic"/>
          <w:i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DeLoughrey’s </w:t>
      </w:r>
      <w:r w:rsidRPr="000947AC">
        <w:rPr>
          <w:rFonts w:ascii="Century Gothic" w:hAnsi="Century Gothic"/>
          <w:i/>
          <w:sz w:val="22"/>
          <w:szCs w:val="22"/>
        </w:rPr>
        <w:t>Roots and Routes: Caribbean and Pacific</w:t>
      </w:r>
    </w:p>
    <w:p w14:paraId="3F644674" w14:textId="77777777" w:rsidR="00337514" w:rsidRPr="000947AC" w:rsidRDefault="00337514" w:rsidP="00337514">
      <w:pPr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i/>
          <w:sz w:val="22"/>
          <w:szCs w:val="22"/>
        </w:rPr>
        <w:t>Island Literatures</w:t>
      </w:r>
      <w:r w:rsidRPr="000947AC">
        <w:rPr>
          <w:rFonts w:ascii="Century Gothic" w:hAnsi="Century Gothic"/>
          <w:sz w:val="22"/>
          <w:szCs w:val="22"/>
        </w:rPr>
        <w:t xml:space="preserve"> and Sarah Casteel’s </w:t>
      </w:r>
      <w:r w:rsidRPr="000947AC">
        <w:rPr>
          <w:rFonts w:ascii="Century Gothic" w:hAnsi="Century Gothic"/>
          <w:i/>
          <w:sz w:val="22"/>
          <w:szCs w:val="22"/>
        </w:rPr>
        <w:t>Second Arrivals.</w:t>
      </w:r>
      <w:r w:rsidRPr="000947AC">
        <w:rPr>
          <w:rFonts w:ascii="Century Gothic" w:hAnsi="Century Gothic"/>
          <w:sz w:val="22"/>
          <w:szCs w:val="22"/>
        </w:rPr>
        <w:t xml:space="preserve">” </w:t>
      </w:r>
    </w:p>
    <w:p w14:paraId="04EF9D05" w14:textId="77777777" w:rsidR="00337514" w:rsidRPr="000947AC" w:rsidRDefault="00337514" w:rsidP="00337514">
      <w:pPr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i/>
          <w:sz w:val="22"/>
          <w:szCs w:val="22"/>
        </w:rPr>
        <w:t>Modern Fiction Studies</w:t>
      </w:r>
      <w:r w:rsidRPr="000947AC">
        <w:rPr>
          <w:rFonts w:ascii="Century Gothic" w:hAnsi="Century Gothic"/>
          <w:sz w:val="22"/>
          <w:szCs w:val="22"/>
        </w:rPr>
        <w:t>. 55:3 (Fall): 649-657</w:t>
      </w:r>
    </w:p>
    <w:p w14:paraId="77678A3A" w14:textId="77777777" w:rsidR="00337514" w:rsidRPr="000947AC" w:rsidRDefault="00337514" w:rsidP="00337514">
      <w:pPr>
        <w:ind w:right="540"/>
        <w:rPr>
          <w:rFonts w:ascii="Century Gothic" w:hAnsi="Century Gothic"/>
          <w:sz w:val="22"/>
          <w:szCs w:val="22"/>
        </w:rPr>
      </w:pPr>
    </w:p>
    <w:p w14:paraId="5A2EC2DD" w14:textId="77777777" w:rsidR="00337514" w:rsidRPr="000947AC" w:rsidRDefault="00337514" w:rsidP="00337514">
      <w:pPr>
        <w:ind w:right="540"/>
        <w:rPr>
          <w:rFonts w:ascii="Century Gothic" w:hAnsi="Century Gothic"/>
          <w:b/>
          <w:sz w:val="22"/>
          <w:szCs w:val="22"/>
        </w:rPr>
      </w:pPr>
      <w:r w:rsidRPr="000947AC">
        <w:rPr>
          <w:rFonts w:ascii="Century Gothic" w:hAnsi="Century Gothic"/>
          <w:b/>
          <w:sz w:val="22"/>
          <w:szCs w:val="22"/>
        </w:rPr>
        <w:t xml:space="preserve">Roundtable Transcripts: </w:t>
      </w:r>
    </w:p>
    <w:p w14:paraId="4EF6726C" w14:textId="77777777" w:rsidR="00337514" w:rsidRPr="000947AC" w:rsidRDefault="00337514">
      <w:pPr>
        <w:ind w:left="1080" w:right="540" w:hanging="360"/>
        <w:rPr>
          <w:rFonts w:ascii="Century Gothic" w:hAnsi="Century Gothic"/>
          <w:sz w:val="22"/>
          <w:szCs w:val="22"/>
        </w:rPr>
      </w:pPr>
    </w:p>
    <w:p w14:paraId="5F9086C7" w14:textId="77777777" w:rsidR="00337514" w:rsidRPr="000947AC" w:rsidRDefault="00337514" w:rsidP="00337514">
      <w:pPr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2003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“Concluding Roundtable: Postcolonial Theory, the US South, and</w:t>
      </w:r>
    </w:p>
    <w:p w14:paraId="468F6F90" w14:textId="77777777" w:rsidR="00337514" w:rsidRPr="000947AC" w:rsidRDefault="00337514" w:rsidP="00337514">
      <w:pPr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New World Studies.” With Peter Schmidt, Deborah Cohn, et </w:t>
      </w:r>
    </w:p>
    <w:p w14:paraId="07B7B70A" w14:textId="77777777" w:rsidR="00337514" w:rsidRPr="000947AC" w:rsidRDefault="00337514" w:rsidP="00337514">
      <w:pPr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al. </w:t>
      </w:r>
      <w:r w:rsidRPr="000947AC">
        <w:rPr>
          <w:rFonts w:ascii="Century Gothic" w:hAnsi="Century Gothic"/>
          <w:i/>
          <w:sz w:val="22"/>
          <w:szCs w:val="22"/>
        </w:rPr>
        <w:t xml:space="preserve">Mississippi Quarterly: The Journal of Southern Cultures. </w:t>
      </w:r>
      <w:r w:rsidRPr="000947AC">
        <w:rPr>
          <w:rFonts w:ascii="Century Gothic" w:hAnsi="Century Gothic"/>
          <w:sz w:val="22"/>
          <w:szCs w:val="22"/>
        </w:rPr>
        <w:t xml:space="preserve">57:1 </w:t>
      </w:r>
    </w:p>
    <w:p w14:paraId="2DF5B84D" w14:textId="77777777" w:rsidR="00337514" w:rsidRPr="000947AC" w:rsidRDefault="00337514" w:rsidP="00337514">
      <w:pPr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(Winter): 171-94</w:t>
      </w:r>
    </w:p>
    <w:p w14:paraId="46AC2841" w14:textId="77777777" w:rsidR="00337514" w:rsidRPr="000947AC" w:rsidRDefault="00337514">
      <w:pPr>
        <w:ind w:left="1080" w:right="540" w:hanging="360"/>
        <w:rPr>
          <w:rFonts w:ascii="Century Gothic" w:hAnsi="Century Gothic"/>
          <w:sz w:val="22"/>
          <w:szCs w:val="22"/>
        </w:rPr>
      </w:pPr>
    </w:p>
    <w:p w14:paraId="55912DFD" w14:textId="77777777" w:rsidR="00337514" w:rsidRPr="000947AC" w:rsidRDefault="00337514" w:rsidP="00337514">
      <w:pPr>
        <w:tabs>
          <w:tab w:val="left" w:pos="1440"/>
        </w:tabs>
        <w:ind w:right="540"/>
        <w:rPr>
          <w:rFonts w:ascii="Century Gothic" w:hAnsi="Century Gothic"/>
          <w:b/>
          <w:color w:val="000000"/>
          <w:sz w:val="22"/>
          <w:szCs w:val="22"/>
        </w:rPr>
      </w:pPr>
      <w:r w:rsidRPr="000947AC">
        <w:rPr>
          <w:rFonts w:ascii="Century Gothic" w:hAnsi="Century Gothic"/>
          <w:b/>
          <w:color w:val="000000"/>
          <w:sz w:val="22"/>
          <w:szCs w:val="22"/>
        </w:rPr>
        <w:t>Interviews:</w:t>
      </w:r>
    </w:p>
    <w:p w14:paraId="3D9E1DB9" w14:textId="77777777" w:rsidR="00337514" w:rsidRPr="000947AC" w:rsidRDefault="00337514">
      <w:pPr>
        <w:ind w:left="1080" w:right="540" w:hanging="360"/>
        <w:rPr>
          <w:rFonts w:ascii="Century Gothic" w:hAnsi="Century Gothic"/>
          <w:sz w:val="22"/>
          <w:szCs w:val="22"/>
        </w:rPr>
      </w:pPr>
    </w:p>
    <w:p w14:paraId="7CFA4618" w14:textId="77777777" w:rsidR="00550834" w:rsidRPr="000947AC" w:rsidRDefault="00337514" w:rsidP="00337514">
      <w:pPr>
        <w:tabs>
          <w:tab w:val="left" w:pos="720"/>
          <w:tab w:val="left" w:pos="1440"/>
        </w:tabs>
        <w:ind w:left="1080" w:right="540" w:hanging="108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="007C7C81" w:rsidRPr="000947AC">
        <w:rPr>
          <w:rFonts w:ascii="Century Gothic" w:hAnsi="Century Gothic"/>
          <w:sz w:val="22"/>
          <w:szCs w:val="22"/>
        </w:rPr>
        <w:t>2019</w:t>
      </w:r>
      <w:r w:rsidR="007C7C81" w:rsidRPr="000947AC">
        <w:rPr>
          <w:rFonts w:ascii="Century Gothic" w:hAnsi="Century Gothic"/>
          <w:sz w:val="22"/>
          <w:szCs w:val="22"/>
        </w:rPr>
        <w:tab/>
      </w:r>
      <w:r w:rsidR="007C7C81" w:rsidRPr="000947AC">
        <w:rPr>
          <w:rFonts w:ascii="Century Gothic" w:hAnsi="Century Gothic"/>
          <w:sz w:val="22"/>
          <w:szCs w:val="22"/>
        </w:rPr>
        <w:tab/>
        <w:t xml:space="preserve">“I </w:t>
      </w:r>
      <w:r w:rsidR="00550834" w:rsidRPr="000947AC">
        <w:rPr>
          <w:rFonts w:ascii="Century Gothic" w:hAnsi="Century Gothic"/>
          <w:sz w:val="22"/>
          <w:szCs w:val="22"/>
        </w:rPr>
        <w:t>Do Not Consider the Profane and the Sacred to be Separate</w:t>
      </w:r>
    </w:p>
    <w:p w14:paraId="3247F9C4" w14:textId="77777777" w:rsidR="00550834" w:rsidRPr="000947AC" w:rsidRDefault="00550834" w:rsidP="00550834">
      <w:pPr>
        <w:tabs>
          <w:tab w:val="left" w:pos="720"/>
          <w:tab w:val="left" w:pos="1440"/>
        </w:tabs>
        <w:ind w:left="1080" w:right="540" w:hanging="108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Things or Opposed Things: An Interview with Marilynne </w:t>
      </w:r>
    </w:p>
    <w:p w14:paraId="21B11B47" w14:textId="457446B8" w:rsidR="007C7C81" w:rsidRPr="000947AC" w:rsidRDefault="00550834" w:rsidP="00550834">
      <w:pPr>
        <w:tabs>
          <w:tab w:val="left" w:pos="720"/>
          <w:tab w:val="left" w:pos="1440"/>
        </w:tabs>
        <w:ind w:left="1080" w:right="540" w:hanging="108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Robinson, September 15, 2016.” With V. Stanley Benfell.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i/>
          <w:sz w:val="22"/>
          <w:szCs w:val="22"/>
        </w:rPr>
        <w:t>Literature and Belief</w:t>
      </w:r>
      <w:r w:rsidRPr="000947AC">
        <w:rPr>
          <w:rFonts w:ascii="Century Gothic" w:hAnsi="Century Gothic"/>
          <w:sz w:val="22"/>
          <w:szCs w:val="22"/>
        </w:rPr>
        <w:t>, 38.2: 83-108.</w:t>
      </w:r>
    </w:p>
    <w:p w14:paraId="75E721BD" w14:textId="44872A95" w:rsidR="00337514" w:rsidRPr="000947AC" w:rsidRDefault="007C7C81" w:rsidP="00337514">
      <w:pPr>
        <w:tabs>
          <w:tab w:val="left" w:pos="720"/>
          <w:tab w:val="left" w:pos="1440"/>
        </w:tabs>
        <w:ind w:left="1080" w:right="540" w:hanging="108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="00337514" w:rsidRPr="000947AC">
        <w:rPr>
          <w:rFonts w:ascii="Century Gothic" w:hAnsi="Century Gothic"/>
          <w:sz w:val="22"/>
          <w:szCs w:val="22"/>
        </w:rPr>
        <w:t xml:space="preserve">2007 </w:t>
      </w:r>
      <w:r w:rsidR="00337514" w:rsidRPr="000947AC">
        <w:rPr>
          <w:rFonts w:ascii="Century Gothic" w:hAnsi="Century Gothic"/>
          <w:sz w:val="22"/>
          <w:szCs w:val="22"/>
        </w:rPr>
        <w:tab/>
      </w:r>
      <w:r w:rsidR="00337514" w:rsidRPr="000947AC">
        <w:rPr>
          <w:rFonts w:ascii="Century Gothic" w:hAnsi="Century Gothic"/>
          <w:sz w:val="22"/>
          <w:szCs w:val="22"/>
        </w:rPr>
        <w:tab/>
        <w:t>“The Radiant Astonishment of Existence: Two Interviews with</w:t>
      </w:r>
    </w:p>
    <w:p w14:paraId="3F064034" w14:textId="77777777" w:rsidR="00337514" w:rsidRPr="000947AC" w:rsidRDefault="00337514" w:rsidP="00337514">
      <w:pPr>
        <w:tabs>
          <w:tab w:val="left" w:pos="720"/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Marilynne Robinson, March 20, 2004, and February 9, 2007.” </w:t>
      </w:r>
    </w:p>
    <w:p w14:paraId="6DD9DE22" w14:textId="77777777" w:rsidR="00337514" w:rsidRPr="000947AC" w:rsidRDefault="00337514" w:rsidP="00337514">
      <w:pPr>
        <w:tabs>
          <w:tab w:val="left" w:pos="720"/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With Lance Larsen. </w:t>
      </w:r>
      <w:r w:rsidRPr="000947AC">
        <w:rPr>
          <w:rFonts w:ascii="Century Gothic" w:hAnsi="Century Gothic"/>
          <w:i/>
          <w:sz w:val="22"/>
          <w:szCs w:val="22"/>
        </w:rPr>
        <w:t>Literature and Belief</w:t>
      </w:r>
      <w:r w:rsidRPr="000947AC">
        <w:rPr>
          <w:rFonts w:ascii="Century Gothic" w:hAnsi="Century Gothic"/>
          <w:sz w:val="22"/>
          <w:szCs w:val="22"/>
        </w:rPr>
        <w:t>, 27.2: 113-143</w:t>
      </w:r>
    </w:p>
    <w:p w14:paraId="5A2BB6FC" w14:textId="77777777" w:rsidR="00337514" w:rsidRPr="000947AC" w:rsidRDefault="00337514">
      <w:pPr>
        <w:tabs>
          <w:tab w:val="left" w:pos="1440"/>
        </w:tabs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2005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“The Argument of the Outboard Motor: A Conversation with Derek </w:t>
      </w:r>
    </w:p>
    <w:p w14:paraId="5A17CC78" w14:textId="77777777" w:rsidR="00337514" w:rsidRPr="000947AC" w:rsidRDefault="00337514" w:rsidP="00337514">
      <w:pPr>
        <w:tabs>
          <w:tab w:val="left" w:pos="1440"/>
        </w:tabs>
        <w:ind w:left="1080" w:right="540" w:firstLine="1800"/>
        <w:rPr>
          <w:rFonts w:ascii="Century Gothic" w:hAnsi="Century Gothic"/>
          <w:i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Walcott.” In </w:t>
      </w:r>
      <w:r w:rsidRPr="000947AC">
        <w:rPr>
          <w:rFonts w:ascii="Century Gothic" w:hAnsi="Century Gothic"/>
          <w:i/>
          <w:sz w:val="22"/>
          <w:szCs w:val="22"/>
        </w:rPr>
        <w:t xml:space="preserve">Caribbean Literature and the Environment: </w:t>
      </w:r>
    </w:p>
    <w:p w14:paraId="5E0BF926" w14:textId="77777777" w:rsidR="00337514" w:rsidRPr="000947AC" w:rsidRDefault="00337514" w:rsidP="00337514">
      <w:pPr>
        <w:tabs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i/>
          <w:sz w:val="22"/>
          <w:szCs w:val="22"/>
        </w:rPr>
        <w:t>Between Nature and Culture</w:t>
      </w:r>
      <w:r w:rsidRPr="000947AC">
        <w:rPr>
          <w:rFonts w:ascii="Century Gothic" w:hAnsi="Century Gothic"/>
          <w:sz w:val="22"/>
          <w:szCs w:val="22"/>
        </w:rPr>
        <w:t xml:space="preserve">. Ed. Elizabeth DeLoughrey, </w:t>
      </w:r>
    </w:p>
    <w:p w14:paraId="0C6213AE" w14:textId="77777777" w:rsidR="00337514" w:rsidRPr="000947AC" w:rsidRDefault="00337514" w:rsidP="00337514">
      <w:pPr>
        <w:tabs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Renee </w:t>
      </w:r>
      <w:proofErr w:type="spellStart"/>
      <w:r w:rsidRPr="000947AC">
        <w:rPr>
          <w:rFonts w:ascii="Century Gothic" w:hAnsi="Century Gothic"/>
          <w:sz w:val="22"/>
          <w:szCs w:val="22"/>
        </w:rPr>
        <w:t>Gosson</w:t>
      </w:r>
      <w:proofErr w:type="spellEnd"/>
      <w:r w:rsidRPr="000947AC">
        <w:rPr>
          <w:rFonts w:ascii="Century Gothic" w:hAnsi="Century Gothic"/>
          <w:sz w:val="22"/>
          <w:szCs w:val="22"/>
        </w:rPr>
        <w:t xml:space="preserve">, and George Handley, 127-142. </w:t>
      </w:r>
    </w:p>
    <w:p w14:paraId="2999AAC4" w14:textId="77777777" w:rsidR="00337514" w:rsidRPr="000947AC" w:rsidRDefault="00337514" w:rsidP="00337514">
      <w:pPr>
        <w:tabs>
          <w:tab w:val="left" w:pos="1440"/>
        </w:tabs>
        <w:ind w:left="1080" w:right="540" w:firstLine="1800"/>
        <w:rPr>
          <w:rFonts w:ascii="Century Gothic" w:hAnsi="Century Gothic"/>
          <w:color w:val="000000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Charlottesville: U of Virginia P</w:t>
      </w:r>
    </w:p>
    <w:p w14:paraId="0738EFA8" w14:textId="77777777" w:rsidR="00337514" w:rsidRPr="000947AC" w:rsidRDefault="00337514">
      <w:pPr>
        <w:tabs>
          <w:tab w:val="left" w:pos="1440"/>
        </w:tabs>
        <w:ind w:left="1080" w:right="540" w:hanging="360"/>
        <w:rPr>
          <w:rFonts w:ascii="Century Gothic" w:hAnsi="Century Gothic"/>
          <w:i/>
          <w:color w:val="000000"/>
          <w:sz w:val="22"/>
          <w:szCs w:val="22"/>
        </w:rPr>
      </w:pPr>
      <w:r w:rsidRPr="000947AC">
        <w:rPr>
          <w:rFonts w:ascii="Century Gothic" w:hAnsi="Century Gothic"/>
          <w:color w:val="000000"/>
          <w:sz w:val="22"/>
          <w:szCs w:val="22"/>
        </w:rPr>
        <w:t xml:space="preserve">2005 </w:t>
      </w:r>
      <w:r w:rsidRPr="000947AC">
        <w:rPr>
          <w:rFonts w:ascii="Century Gothic" w:hAnsi="Century Gothic"/>
          <w:color w:val="000000"/>
          <w:sz w:val="22"/>
          <w:szCs w:val="22"/>
        </w:rPr>
        <w:tab/>
      </w:r>
      <w:r w:rsidRPr="000947AC">
        <w:rPr>
          <w:rFonts w:ascii="Century Gothic" w:hAnsi="Century Gothic"/>
          <w:color w:val="000000"/>
          <w:sz w:val="22"/>
          <w:szCs w:val="22"/>
        </w:rPr>
        <w:tab/>
        <w:t xml:space="preserve">“An Interview with Derek Walcott.” </w:t>
      </w:r>
      <w:r w:rsidRPr="000947AC">
        <w:rPr>
          <w:rFonts w:ascii="Century Gothic" w:hAnsi="Century Gothic"/>
          <w:i/>
          <w:color w:val="000000"/>
          <w:sz w:val="22"/>
          <w:szCs w:val="22"/>
        </w:rPr>
        <w:t>Journal of Caribbean</w:t>
      </w:r>
    </w:p>
    <w:p w14:paraId="2E4EBA54" w14:textId="77777777" w:rsidR="00337514" w:rsidRPr="000947AC" w:rsidRDefault="00337514" w:rsidP="00337514">
      <w:pPr>
        <w:tabs>
          <w:tab w:val="left" w:pos="1440"/>
        </w:tabs>
        <w:ind w:left="1080" w:right="540" w:firstLine="1800"/>
        <w:rPr>
          <w:rFonts w:ascii="Century Gothic" w:hAnsi="Century Gothic"/>
          <w:color w:val="000000"/>
          <w:sz w:val="22"/>
          <w:szCs w:val="22"/>
        </w:rPr>
      </w:pPr>
      <w:r w:rsidRPr="000947AC">
        <w:rPr>
          <w:rFonts w:ascii="Century Gothic" w:hAnsi="Century Gothic"/>
          <w:i/>
          <w:color w:val="000000"/>
          <w:sz w:val="22"/>
          <w:szCs w:val="22"/>
        </w:rPr>
        <w:t>Literatures</w:t>
      </w:r>
      <w:r w:rsidRPr="000947AC">
        <w:rPr>
          <w:rFonts w:ascii="Century Gothic" w:hAnsi="Century Gothic"/>
          <w:color w:val="000000"/>
          <w:sz w:val="22"/>
          <w:szCs w:val="22"/>
        </w:rPr>
        <w:t>. Volume 4.1: 95-108</w:t>
      </w:r>
    </w:p>
    <w:p w14:paraId="1D4EE822" w14:textId="77777777" w:rsidR="00337514" w:rsidRPr="000947AC" w:rsidRDefault="00337514">
      <w:pPr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2001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“Sharing in the Exhilaration: An Interview with Derek Walcott</w:t>
      </w:r>
    </w:p>
    <w:p w14:paraId="772C1BFE" w14:textId="77777777" w:rsidR="00337514" w:rsidRPr="000947AC" w:rsidRDefault="00337514" w:rsidP="00337514">
      <w:pPr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(September 23, 2000, Salt Lake City).” With Natasha </w:t>
      </w:r>
      <w:proofErr w:type="spellStart"/>
      <w:r w:rsidRPr="000947AC">
        <w:rPr>
          <w:rFonts w:ascii="Century Gothic" w:hAnsi="Century Gothic"/>
          <w:sz w:val="22"/>
          <w:szCs w:val="22"/>
        </w:rPr>
        <w:t>Sajé</w:t>
      </w:r>
      <w:proofErr w:type="spellEnd"/>
      <w:r w:rsidRPr="000947AC">
        <w:rPr>
          <w:rFonts w:ascii="Century Gothic" w:hAnsi="Century Gothic"/>
          <w:sz w:val="22"/>
          <w:szCs w:val="22"/>
        </w:rPr>
        <w:t xml:space="preserve">. </w:t>
      </w:r>
    </w:p>
    <w:p w14:paraId="723ACF97" w14:textId="77777777" w:rsidR="00337514" w:rsidRPr="000947AC" w:rsidRDefault="00337514" w:rsidP="00337514">
      <w:pPr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i/>
          <w:sz w:val="22"/>
          <w:szCs w:val="22"/>
        </w:rPr>
        <w:lastRenderedPageBreak/>
        <w:t>Ariel: A Review of International Literature in English</w:t>
      </w:r>
      <w:r w:rsidRPr="000947AC">
        <w:rPr>
          <w:rFonts w:ascii="Century Gothic" w:hAnsi="Century Gothic"/>
          <w:sz w:val="22"/>
          <w:szCs w:val="22"/>
        </w:rPr>
        <w:t>. 32:2: 129-</w:t>
      </w:r>
    </w:p>
    <w:p w14:paraId="553AB87C" w14:textId="77777777" w:rsidR="00337514" w:rsidRPr="000947AC" w:rsidRDefault="00337514" w:rsidP="00337514">
      <w:pPr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142.</w:t>
      </w:r>
    </w:p>
    <w:p w14:paraId="48C444CA" w14:textId="77777777" w:rsidR="00337514" w:rsidRPr="000947AC" w:rsidRDefault="00337514">
      <w:pPr>
        <w:tabs>
          <w:tab w:val="left" w:pos="720"/>
          <w:tab w:val="left" w:pos="1440"/>
        </w:tabs>
        <w:ind w:right="540"/>
        <w:rPr>
          <w:rFonts w:ascii="Century Gothic" w:hAnsi="Century Gothic"/>
          <w:sz w:val="22"/>
          <w:szCs w:val="22"/>
        </w:rPr>
      </w:pPr>
    </w:p>
    <w:p w14:paraId="2C8FC7C2" w14:textId="77777777" w:rsidR="00337514" w:rsidRPr="000947AC" w:rsidRDefault="00337514" w:rsidP="00337514">
      <w:pPr>
        <w:tabs>
          <w:tab w:val="left" w:pos="720"/>
          <w:tab w:val="left" w:pos="1440"/>
        </w:tabs>
        <w:ind w:left="1080" w:right="540" w:hanging="1080"/>
        <w:rPr>
          <w:rFonts w:ascii="Century Gothic" w:hAnsi="Century Gothic"/>
          <w:b/>
          <w:sz w:val="22"/>
          <w:szCs w:val="22"/>
        </w:rPr>
      </w:pPr>
      <w:r w:rsidRPr="000947AC">
        <w:rPr>
          <w:rFonts w:ascii="Century Gothic" w:hAnsi="Century Gothic"/>
          <w:b/>
          <w:sz w:val="22"/>
          <w:szCs w:val="22"/>
        </w:rPr>
        <w:t>Encyclopedia Entries:</w:t>
      </w:r>
    </w:p>
    <w:p w14:paraId="22EF372B" w14:textId="77777777" w:rsidR="00337514" w:rsidRPr="000947AC" w:rsidRDefault="00337514" w:rsidP="00337514">
      <w:pPr>
        <w:tabs>
          <w:tab w:val="left" w:pos="720"/>
          <w:tab w:val="left" w:pos="1440"/>
        </w:tabs>
        <w:ind w:left="1080" w:right="540" w:hanging="1080"/>
        <w:rPr>
          <w:rFonts w:ascii="Century Gothic" w:hAnsi="Century Gothic"/>
          <w:sz w:val="22"/>
          <w:szCs w:val="22"/>
        </w:rPr>
      </w:pPr>
    </w:p>
    <w:p w14:paraId="4E24305B" w14:textId="77777777" w:rsidR="00337514" w:rsidRPr="000947AC" w:rsidRDefault="00337514" w:rsidP="00337514">
      <w:pPr>
        <w:tabs>
          <w:tab w:val="left" w:pos="1440"/>
        </w:tabs>
        <w:ind w:left="1080" w:right="540" w:hanging="360"/>
        <w:rPr>
          <w:rFonts w:ascii="Century Gothic" w:hAnsi="Century Gothic"/>
          <w:i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2009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“Christianity: Mormonism.” In </w:t>
      </w:r>
      <w:r w:rsidRPr="000947AC">
        <w:rPr>
          <w:rFonts w:ascii="Century Gothic" w:hAnsi="Century Gothic"/>
          <w:i/>
          <w:sz w:val="22"/>
          <w:szCs w:val="22"/>
        </w:rPr>
        <w:t>The Berkshire Encyclopedia of</w:t>
      </w:r>
    </w:p>
    <w:p w14:paraId="5D5FF4B0" w14:textId="77777777" w:rsidR="00337514" w:rsidRPr="000947AC" w:rsidRDefault="00337514" w:rsidP="00337514">
      <w:pPr>
        <w:tabs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i/>
          <w:sz w:val="22"/>
          <w:szCs w:val="22"/>
        </w:rPr>
        <w:t>Sustainability: The Spirit of Sustainability</w:t>
      </w:r>
      <w:r w:rsidRPr="000947AC">
        <w:rPr>
          <w:rFonts w:ascii="Century Gothic" w:hAnsi="Century Gothic"/>
          <w:sz w:val="22"/>
          <w:szCs w:val="22"/>
        </w:rPr>
        <w:t>. Ed. Willis Jenkins, 278-</w:t>
      </w:r>
    </w:p>
    <w:p w14:paraId="453AF7C7" w14:textId="77777777" w:rsidR="00337514" w:rsidRPr="000947AC" w:rsidRDefault="00337514" w:rsidP="00337514">
      <w:pPr>
        <w:tabs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9. Great Barrington, MA: Berkshire Publishing Group</w:t>
      </w:r>
    </w:p>
    <w:p w14:paraId="02406018" w14:textId="77777777" w:rsidR="00337514" w:rsidRPr="000947AC" w:rsidRDefault="00337514">
      <w:pPr>
        <w:tabs>
          <w:tab w:val="left" w:pos="720"/>
          <w:tab w:val="left" w:pos="1440"/>
        </w:tabs>
        <w:ind w:right="540"/>
        <w:rPr>
          <w:rFonts w:ascii="Century Gothic" w:hAnsi="Century Gothic"/>
          <w:sz w:val="22"/>
          <w:szCs w:val="22"/>
        </w:rPr>
      </w:pPr>
    </w:p>
    <w:p w14:paraId="7AB3212D" w14:textId="77777777" w:rsidR="00337514" w:rsidRPr="000947AC" w:rsidRDefault="00337514" w:rsidP="00337514">
      <w:pPr>
        <w:tabs>
          <w:tab w:val="left" w:pos="1440"/>
        </w:tabs>
        <w:ind w:right="540"/>
        <w:rPr>
          <w:rFonts w:ascii="Century Gothic" w:hAnsi="Century Gothic"/>
          <w:b/>
          <w:sz w:val="22"/>
          <w:szCs w:val="22"/>
        </w:rPr>
      </w:pPr>
      <w:r w:rsidRPr="000947AC">
        <w:rPr>
          <w:rFonts w:ascii="Century Gothic" w:hAnsi="Century Gothic"/>
          <w:b/>
          <w:sz w:val="22"/>
          <w:szCs w:val="22"/>
        </w:rPr>
        <w:t>Book Reviews:</w:t>
      </w:r>
    </w:p>
    <w:p w14:paraId="450CBED9" w14:textId="77777777" w:rsidR="00337514" w:rsidRPr="000947AC" w:rsidRDefault="00337514" w:rsidP="00337514">
      <w:pPr>
        <w:tabs>
          <w:tab w:val="left" w:pos="720"/>
          <w:tab w:val="left" w:pos="1440"/>
        </w:tabs>
        <w:ind w:right="540"/>
        <w:rPr>
          <w:rFonts w:ascii="Century Gothic" w:hAnsi="Century Gothic"/>
          <w:sz w:val="22"/>
          <w:szCs w:val="22"/>
        </w:rPr>
      </w:pPr>
    </w:p>
    <w:p w14:paraId="3CC3BAC0" w14:textId="037940F0" w:rsidR="00D84F28" w:rsidRPr="000947AC" w:rsidRDefault="009B55F3" w:rsidP="00B011B2">
      <w:pPr>
        <w:tabs>
          <w:tab w:val="left" w:pos="720"/>
          <w:tab w:val="left" w:pos="1440"/>
        </w:tabs>
        <w:ind w:left="2160" w:right="540" w:hanging="21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="00B011B2" w:rsidRPr="000947AC">
        <w:rPr>
          <w:rFonts w:ascii="Century Gothic" w:hAnsi="Century Gothic"/>
          <w:sz w:val="22"/>
          <w:szCs w:val="22"/>
        </w:rPr>
        <w:t>2015</w:t>
      </w:r>
      <w:r w:rsidR="00B011B2" w:rsidRPr="000947AC">
        <w:rPr>
          <w:rFonts w:ascii="Century Gothic" w:hAnsi="Century Gothic"/>
          <w:sz w:val="22"/>
          <w:szCs w:val="22"/>
        </w:rPr>
        <w:tab/>
      </w:r>
      <w:r w:rsidR="00B011B2" w:rsidRPr="000947AC">
        <w:rPr>
          <w:rFonts w:ascii="Century Gothic" w:hAnsi="Century Gothic"/>
          <w:sz w:val="22"/>
          <w:szCs w:val="22"/>
        </w:rPr>
        <w:tab/>
        <w:t xml:space="preserve">Stoll, Mark. </w:t>
      </w:r>
      <w:r w:rsidR="00B011B2" w:rsidRPr="000947AC">
        <w:rPr>
          <w:rFonts w:ascii="Century Gothic" w:hAnsi="Century Gothic"/>
          <w:i/>
          <w:sz w:val="22"/>
          <w:szCs w:val="22"/>
        </w:rPr>
        <w:t>Inherit the Holy Mountain: Religion and the Rise of</w:t>
      </w:r>
      <w:r w:rsidR="00B011B2" w:rsidRPr="000947AC">
        <w:rPr>
          <w:rFonts w:ascii="Century Gothic" w:hAnsi="Century Gothic"/>
          <w:i/>
          <w:sz w:val="22"/>
          <w:szCs w:val="22"/>
        </w:rPr>
        <w:tab/>
      </w:r>
      <w:r w:rsidR="00B011B2" w:rsidRPr="000947AC">
        <w:rPr>
          <w:rFonts w:ascii="Century Gothic" w:hAnsi="Century Gothic"/>
          <w:i/>
          <w:sz w:val="22"/>
          <w:szCs w:val="22"/>
        </w:rPr>
        <w:tab/>
      </w:r>
      <w:r w:rsidR="00B011B2" w:rsidRPr="000947AC">
        <w:rPr>
          <w:rFonts w:ascii="Century Gothic" w:hAnsi="Century Gothic"/>
          <w:i/>
          <w:sz w:val="22"/>
          <w:szCs w:val="22"/>
        </w:rPr>
        <w:tab/>
        <w:t>American Environmentalism</w:t>
      </w:r>
      <w:r w:rsidR="00B011B2" w:rsidRPr="000947AC">
        <w:rPr>
          <w:rFonts w:ascii="Century Gothic" w:hAnsi="Century Gothic"/>
          <w:sz w:val="22"/>
          <w:szCs w:val="22"/>
        </w:rPr>
        <w:t xml:space="preserve">. </w:t>
      </w:r>
      <w:r w:rsidR="00B011B2" w:rsidRPr="000947AC">
        <w:rPr>
          <w:rFonts w:ascii="Century Gothic" w:hAnsi="Century Gothic"/>
          <w:i/>
          <w:sz w:val="22"/>
          <w:szCs w:val="22"/>
        </w:rPr>
        <w:t>LA Review of Books</w:t>
      </w:r>
      <w:r w:rsidR="00B011B2" w:rsidRPr="000947AC">
        <w:rPr>
          <w:rFonts w:ascii="Century Gothic" w:hAnsi="Century Gothic"/>
          <w:sz w:val="22"/>
          <w:szCs w:val="22"/>
        </w:rPr>
        <w:t>. October 2.</w:t>
      </w:r>
      <w:r w:rsidR="00274BCA" w:rsidRPr="000947AC">
        <w:rPr>
          <w:rFonts w:ascii="Century Gothic" w:hAnsi="Century Gothic"/>
          <w:sz w:val="22"/>
          <w:szCs w:val="22"/>
        </w:rPr>
        <w:tab/>
      </w:r>
      <w:hyperlink r:id="rId5" w:history="1">
        <w:r w:rsidR="00D84F28" w:rsidRPr="000947AC">
          <w:rPr>
            <w:rStyle w:val="Hyperlink"/>
            <w:rFonts w:ascii="Century Gothic" w:hAnsi="Century Gothic"/>
            <w:sz w:val="22"/>
            <w:szCs w:val="22"/>
          </w:rPr>
          <w:t>https://lareviewofbooks.org/review/environmentalism-as-a-</w:t>
        </w:r>
      </w:hyperlink>
    </w:p>
    <w:p w14:paraId="15027336" w14:textId="5DBCE38B" w:rsidR="00B011B2" w:rsidRPr="000947AC" w:rsidRDefault="00D84F28" w:rsidP="00B011B2">
      <w:pPr>
        <w:tabs>
          <w:tab w:val="left" w:pos="720"/>
          <w:tab w:val="left" w:pos="1440"/>
        </w:tabs>
        <w:ind w:left="2160" w:right="540" w:hanging="21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proofErr w:type="gramStart"/>
      <w:r w:rsidR="00B011B2" w:rsidRPr="000947AC">
        <w:rPr>
          <w:rFonts w:ascii="Century Gothic" w:hAnsi="Century Gothic"/>
          <w:sz w:val="22"/>
          <w:szCs w:val="22"/>
        </w:rPr>
        <w:t>religious-idea</w:t>
      </w:r>
      <w:proofErr w:type="gramEnd"/>
      <w:r w:rsidR="00B011B2" w:rsidRPr="000947AC">
        <w:rPr>
          <w:rFonts w:ascii="Century Gothic" w:hAnsi="Century Gothic"/>
          <w:sz w:val="22"/>
          <w:szCs w:val="22"/>
        </w:rPr>
        <w:t>/</w:t>
      </w:r>
    </w:p>
    <w:p w14:paraId="1A0A9312" w14:textId="77777777" w:rsidR="00531463" w:rsidRPr="000947AC" w:rsidRDefault="00B011B2" w:rsidP="009B55F3">
      <w:pPr>
        <w:tabs>
          <w:tab w:val="left" w:pos="720"/>
          <w:tab w:val="left" w:pos="1440"/>
        </w:tabs>
        <w:ind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="00531463" w:rsidRPr="000947AC">
        <w:rPr>
          <w:rFonts w:ascii="Century Gothic" w:hAnsi="Century Gothic"/>
          <w:sz w:val="22"/>
          <w:szCs w:val="22"/>
        </w:rPr>
        <w:t>2014</w:t>
      </w:r>
      <w:r w:rsidR="00531463" w:rsidRPr="000947AC">
        <w:rPr>
          <w:rFonts w:ascii="Century Gothic" w:hAnsi="Century Gothic"/>
          <w:sz w:val="22"/>
          <w:szCs w:val="22"/>
        </w:rPr>
        <w:tab/>
      </w:r>
      <w:r w:rsidR="00531463" w:rsidRPr="000947AC">
        <w:rPr>
          <w:rFonts w:ascii="Century Gothic" w:hAnsi="Century Gothic"/>
          <w:sz w:val="22"/>
          <w:szCs w:val="22"/>
        </w:rPr>
        <w:tab/>
      </w:r>
      <w:proofErr w:type="spellStart"/>
      <w:r w:rsidR="00531463" w:rsidRPr="000947AC">
        <w:rPr>
          <w:rFonts w:ascii="Century Gothic" w:hAnsi="Century Gothic"/>
          <w:sz w:val="22"/>
          <w:szCs w:val="22"/>
        </w:rPr>
        <w:t>Fumagalli</w:t>
      </w:r>
      <w:proofErr w:type="spellEnd"/>
      <w:r w:rsidR="00531463" w:rsidRPr="000947AC">
        <w:rPr>
          <w:rFonts w:ascii="Century Gothic" w:hAnsi="Century Gothic"/>
          <w:sz w:val="22"/>
          <w:szCs w:val="22"/>
        </w:rPr>
        <w:t>, Maria Cristina, Peter Hulme, Owen Robinson, and Leslie</w:t>
      </w:r>
    </w:p>
    <w:p w14:paraId="22B8D2B6" w14:textId="77777777" w:rsidR="00531463" w:rsidRPr="000947AC" w:rsidRDefault="00531463" w:rsidP="009B55F3">
      <w:pPr>
        <w:tabs>
          <w:tab w:val="left" w:pos="720"/>
          <w:tab w:val="left" w:pos="1440"/>
        </w:tabs>
        <w:ind w:right="540"/>
        <w:rPr>
          <w:rFonts w:ascii="Century Gothic" w:hAnsi="Century Gothic"/>
          <w:i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Wylie, Eds. </w:t>
      </w:r>
      <w:r w:rsidRPr="000947AC">
        <w:rPr>
          <w:rFonts w:ascii="Century Gothic" w:hAnsi="Century Gothic"/>
          <w:i/>
          <w:sz w:val="22"/>
          <w:szCs w:val="22"/>
        </w:rPr>
        <w:t xml:space="preserve">Surveying the American Tropics: </w:t>
      </w:r>
      <w:proofErr w:type="gramStart"/>
      <w:r w:rsidRPr="000947AC">
        <w:rPr>
          <w:rFonts w:ascii="Century Gothic" w:hAnsi="Century Gothic"/>
          <w:i/>
          <w:sz w:val="22"/>
          <w:szCs w:val="22"/>
        </w:rPr>
        <w:t>A Literary</w:t>
      </w:r>
      <w:proofErr w:type="gramEnd"/>
    </w:p>
    <w:p w14:paraId="27785A4C" w14:textId="77777777" w:rsidR="00531463" w:rsidRPr="000947AC" w:rsidRDefault="00531463" w:rsidP="009B55F3">
      <w:pPr>
        <w:tabs>
          <w:tab w:val="left" w:pos="720"/>
          <w:tab w:val="left" w:pos="1440"/>
        </w:tabs>
        <w:ind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i/>
          <w:sz w:val="22"/>
          <w:szCs w:val="22"/>
        </w:rPr>
        <w:tab/>
      </w:r>
      <w:r w:rsidRPr="000947AC">
        <w:rPr>
          <w:rFonts w:ascii="Century Gothic" w:hAnsi="Century Gothic"/>
          <w:i/>
          <w:sz w:val="22"/>
          <w:szCs w:val="22"/>
        </w:rPr>
        <w:tab/>
      </w:r>
      <w:r w:rsidRPr="000947AC">
        <w:rPr>
          <w:rFonts w:ascii="Century Gothic" w:hAnsi="Century Gothic"/>
          <w:i/>
          <w:sz w:val="22"/>
          <w:szCs w:val="22"/>
        </w:rPr>
        <w:tab/>
      </w:r>
      <w:r w:rsidRPr="000947AC">
        <w:rPr>
          <w:rFonts w:ascii="Century Gothic" w:hAnsi="Century Gothic"/>
          <w:i/>
          <w:sz w:val="22"/>
          <w:szCs w:val="22"/>
        </w:rPr>
        <w:tab/>
        <w:t>Geography from New York to Rio</w:t>
      </w:r>
      <w:r w:rsidRPr="000947AC">
        <w:rPr>
          <w:rFonts w:ascii="Century Gothic" w:hAnsi="Century Gothic"/>
          <w:sz w:val="22"/>
          <w:szCs w:val="22"/>
        </w:rPr>
        <w:t>. Liverpool: Liverpool UP,</w:t>
      </w:r>
    </w:p>
    <w:p w14:paraId="4F2CE8B4" w14:textId="77777777" w:rsidR="00531463" w:rsidRPr="000947AC" w:rsidRDefault="00531463" w:rsidP="009B55F3">
      <w:pPr>
        <w:tabs>
          <w:tab w:val="left" w:pos="720"/>
          <w:tab w:val="left" w:pos="1440"/>
        </w:tabs>
        <w:ind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2013 </w:t>
      </w:r>
      <w:r w:rsidR="00C2019F" w:rsidRPr="000947AC">
        <w:rPr>
          <w:rFonts w:ascii="Century Gothic" w:hAnsi="Century Gothic"/>
          <w:sz w:val="22"/>
          <w:szCs w:val="22"/>
        </w:rPr>
        <w:t>i</w:t>
      </w:r>
      <w:r w:rsidRPr="000947AC">
        <w:rPr>
          <w:rFonts w:ascii="Century Gothic" w:hAnsi="Century Gothic"/>
          <w:sz w:val="22"/>
          <w:szCs w:val="22"/>
        </w:rPr>
        <w:t xml:space="preserve">n </w:t>
      </w:r>
      <w:r w:rsidRPr="000947AC">
        <w:rPr>
          <w:rFonts w:ascii="Century Gothic" w:hAnsi="Century Gothic"/>
          <w:i/>
          <w:sz w:val="22"/>
          <w:szCs w:val="22"/>
        </w:rPr>
        <w:t>Journal of Historical Geography</w:t>
      </w:r>
      <w:r w:rsidRPr="000947AC">
        <w:rPr>
          <w:rFonts w:ascii="Century Gothic" w:hAnsi="Century Gothic"/>
          <w:sz w:val="22"/>
          <w:szCs w:val="22"/>
        </w:rPr>
        <w:t xml:space="preserve"> (2014): 1-2</w:t>
      </w:r>
    </w:p>
    <w:p w14:paraId="08E82C18" w14:textId="77777777" w:rsidR="00624926" w:rsidRPr="000947AC" w:rsidRDefault="00531463" w:rsidP="009B55F3">
      <w:pPr>
        <w:tabs>
          <w:tab w:val="left" w:pos="720"/>
          <w:tab w:val="left" w:pos="1440"/>
        </w:tabs>
        <w:ind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="00624926" w:rsidRPr="000947AC">
        <w:rPr>
          <w:rFonts w:ascii="Century Gothic" w:hAnsi="Century Gothic"/>
          <w:sz w:val="22"/>
          <w:szCs w:val="22"/>
        </w:rPr>
        <w:t>2014</w:t>
      </w:r>
      <w:r w:rsidR="00624926" w:rsidRPr="000947AC">
        <w:rPr>
          <w:rFonts w:ascii="Century Gothic" w:hAnsi="Century Gothic"/>
          <w:sz w:val="22"/>
          <w:szCs w:val="22"/>
        </w:rPr>
        <w:tab/>
      </w:r>
      <w:r w:rsidR="00624926" w:rsidRPr="000947AC">
        <w:rPr>
          <w:rFonts w:ascii="Century Gothic" w:hAnsi="Century Gothic"/>
          <w:sz w:val="22"/>
          <w:szCs w:val="22"/>
        </w:rPr>
        <w:tab/>
        <w:t xml:space="preserve">Stephens, Liz. </w:t>
      </w:r>
      <w:r w:rsidR="00624926" w:rsidRPr="000947AC">
        <w:rPr>
          <w:rFonts w:ascii="Century Gothic" w:hAnsi="Century Gothic"/>
          <w:i/>
          <w:sz w:val="22"/>
          <w:szCs w:val="22"/>
        </w:rPr>
        <w:t>The Days are Gods</w:t>
      </w:r>
      <w:r w:rsidR="00624926" w:rsidRPr="000947AC">
        <w:rPr>
          <w:rFonts w:ascii="Century Gothic" w:hAnsi="Century Gothic"/>
          <w:sz w:val="22"/>
          <w:szCs w:val="22"/>
        </w:rPr>
        <w:t xml:space="preserve"> in </w:t>
      </w:r>
      <w:r w:rsidR="00624926" w:rsidRPr="000947AC">
        <w:rPr>
          <w:rFonts w:ascii="Century Gothic" w:hAnsi="Century Gothic"/>
          <w:i/>
          <w:sz w:val="22"/>
          <w:szCs w:val="22"/>
        </w:rPr>
        <w:t>Western American Literature</w:t>
      </w:r>
      <w:r w:rsidR="00624926" w:rsidRPr="000947AC">
        <w:rPr>
          <w:rFonts w:ascii="Century Gothic" w:hAnsi="Century Gothic"/>
          <w:sz w:val="22"/>
          <w:szCs w:val="22"/>
        </w:rPr>
        <w:t>,</w:t>
      </w:r>
    </w:p>
    <w:p w14:paraId="4DF03B02" w14:textId="77777777" w:rsidR="00624926" w:rsidRPr="000947AC" w:rsidRDefault="00624926" w:rsidP="009B55F3">
      <w:pPr>
        <w:tabs>
          <w:tab w:val="left" w:pos="720"/>
          <w:tab w:val="left" w:pos="1440"/>
        </w:tabs>
        <w:ind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49:1: 125-127.</w:t>
      </w:r>
    </w:p>
    <w:p w14:paraId="14148E9A" w14:textId="77777777" w:rsidR="009B55F3" w:rsidRPr="000947AC" w:rsidRDefault="00624926" w:rsidP="009B55F3">
      <w:pPr>
        <w:tabs>
          <w:tab w:val="left" w:pos="720"/>
          <w:tab w:val="left" w:pos="1440"/>
        </w:tabs>
        <w:ind w:right="540"/>
        <w:rPr>
          <w:rFonts w:ascii="Century Gothic" w:hAnsi="Century Gothic"/>
          <w:i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="009B55F3" w:rsidRPr="000947AC">
        <w:rPr>
          <w:rFonts w:ascii="Century Gothic" w:hAnsi="Century Gothic"/>
          <w:sz w:val="22"/>
          <w:szCs w:val="22"/>
        </w:rPr>
        <w:t>2014</w:t>
      </w:r>
      <w:r w:rsidR="009B55F3" w:rsidRPr="000947AC">
        <w:rPr>
          <w:rFonts w:ascii="Century Gothic" w:hAnsi="Century Gothic"/>
          <w:sz w:val="22"/>
          <w:szCs w:val="22"/>
        </w:rPr>
        <w:tab/>
      </w:r>
      <w:r w:rsidR="009B55F3" w:rsidRPr="000947AC">
        <w:rPr>
          <w:rFonts w:ascii="Century Gothic" w:hAnsi="Century Gothic"/>
          <w:sz w:val="22"/>
          <w:szCs w:val="22"/>
        </w:rPr>
        <w:tab/>
        <w:t xml:space="preserve">Rogers, Charlotte. </w:t>
      </w:r>
      <w:r w:rsidR="009B55F3" w:rsidRPr="000947AC">
        <w:rPr>
          <w:rFonts w:ascii="Century Gothic" w:hAnsi="Century Gothic"/>
          <w:i/>
          <w:sz w:val="22"/>
          <w:szCs w:val="22"/>
        </w:rPr>
        <w:t>Jungle Fever: Exploring Madness and Medicine</w:t>
      </w:r>
    </w:p>
    <w:p w14:paraId="73AF595F" w14:textId="77777777" w:rsidR="009B55F3" w:rsidRPr="000947AC" w:rsidRDefault="009B55F3" w:rsidP="009B55F3">
      <w:pPr>
        <w:tabs>
          <w:tab w:val="left" w:pos="720"/>
          <w:tab w:val="left" w:pos="1440"/>
        </w:tabs>
        <w:ind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i/>
          <w:sz w:val="22"/>
          <w:szCs w:val="22"/>
        </w:rPr>
        <w:tab/>
      </w:r>
      <w:r w:rsidRPr="000947AC">
        <w:rPr>
          <w:rFonts w:ascii="Century Gothic" w:hAnsi="Century Gothic"/>
          <w:i/>
          <w:sz w:val="22"/>
          <w:szCs w:val="22"/>
        </w:rPr>
        <w:tab/>
      </w:r>
      <w:r w:rsidRPr="000947AC">
        <w:rPr>
          <w:rFonts w:ascii="Century Gothic" w:hAnsi="Century Gothic"/>
          <w:i/>
          <w:sz w:val="22"/>
          <w:szCs w:val="22"/>
        </w:rPr>
        <w:tab/>
      </w:r>
      <w:r w:rsidRPr="000947AC">
        <w:rPr>
          <w:rFonts w:ascii="Century Gothic" w:hAnsi="Century Gothic"/>
          <w:i/>
          <w:sz w:val="22"/>
          <w:szCs w:val="22"/>
        </w:rPr>
        <w:tab/>
        <w:t xml:space="preserve">in Twentieth </w:t>
      </w:r>
      <w:proofErr w:type="gramStart"/>
      <w:r w:rsidRPr="000947AC">
        <w:rPr>
          <w:rFonts w:ascii="Century Gothic" w:hAnsi="Century Gothic"/>
          <w:i/>
          <w:sz w:val="22"/>
          <w:szCs w:val="22"/>
        </w:rPr>
        <w:t>Century</w:t>
      </w:r>
      <w:proofErr w:type="gramEnd"/>
      <w:r w:rsidRPr="000947AC">
        <w:rPr>
          <w:rFonts w:ascii="Century Gothic" w:hAnsi="Century Gothic"/>
          <w:i/>
          <w:sz w:val="22"/>
          <w:szCs w:val="22"/>
        </w:rPr>
        <w:t xml:space="preserve"> Tropical Narratives</w:t>
      </w:r>
      <w:r w:rsidR="009B11D2" w:rsidRPr="000947AC">
        <w:rPr>
          <w:rFonts w:ascii="Century Gothic" w:hAnsi="Century Gothic"/>
          <w:sz w:val="22"/>
          <w:szCs w:val="22"/>
        </w:rPr>
        <w:t xml:space="preserve">, </w:t>
      </w:r>
      <w:proofErr w:type="spellStart"/>
      <w:r w:rsidR="009B11D2" w:rsidRPr="000947AC">
        <w:rPr>
          <w:rFonts w:ascii="Century Gothic" w:hAnsi="Century Gothic"/>
          <w:sz w:val="22"/>
          <w:szCs w:val="22"/>
        </w:rPr>
        <w:t>Vanderbiilt</w:t>
      </w:r>
      <w:proofErr w:type="spellEnd"/>
      <w:r w:rsidR="009B11D2" w:rsidRPr="000947AC">
        <w:rPr>
          <w:rFonts w:ascii="Century Gothic" w:hAnsi="Century Gothic"/>
          <w:sz w:val="22"/>
          <w:szCs w:val="22"/>
        </w:rPr>
        <w:t xml:space="preserve"> UP, i</w:t>
      </w:r>
      <w:r w:rsidRPr="000947AC">
        <w:rPr>
          <w:rFonts w:ascii="Century Gothic" w:hAnsi="Century Gothic"/>
          <w:sz w:val="22"/>
          <w:szCs w:val="22"/>
        </w:rPr>
        <w:t>n</w:t>
      </w:r>
      <w:r w:rsidR="009B11D2" w:rsidRPr="000947AC">
        <w:rPr>
          <w:rFonts w:ascii="Century Gothic" w:hAnsi="Century Gothic"/>
          <w:sz w:val="22"/>
          <w:szCs w:val="22"/>
        </w:rPr>
        <w:tab/>
      </w:r>
      <w:r w:rsidR="009B11D2" w:rsidRPr="000947AC">
        <w:rPr>
          <w:rFonts w:ascii="Century Gothic" w:hAnsi="Century Gothic"/>
          <w:sz w:val="22"/>
          <w:szCs w:val="22"/>
        </w:rPr>
        <w:tab/>
      </w:r>
      <w:r w:rsidR="009B11D2" w:rsidRPr="000947AC">
        <w:rPr>
          <w:rFonts w:ascii="Century Gothic" w:hAnsi="Century Gothic"/>
          <w:sz w:val="22"/>
          <w:szCs w:val="22"/>
        </w:rPr>
        <w:tab/>
      </w:r>
      <w:r w:rsidR="009B11D2" w:rsidRPr="000947AC">
        <w:rPr>
          <w:rFonts w:ascii="Century Gothic" w:hAnsi="Century Gothic"/>
          <w:sz w:val="22"/>
          <w:szCs w:val="22"/>
        </w:rPr>
        <w:tab/>
      </w:r>
      <w:r w:rsidR="009B11D2" w:rsidRPr="000947AC">
        <w:rPr>
          <w:rFonts w:ascii="Century Gothic" w:hAnsi="Century Gothic"/>
          <w:sz w:val="22"/>
          <w:szCs w:val="22"/>
        </w:rPr>
        <w:tab/>
      </w:r>
      <w:r w:rsidR="009B11D2" w:rsidRPr="000947AC">
        <w:rPr>
          <w:rFonts w:ascii="Century Gothic" w:hAnsi="Century Gothic"/>
          <w:i/>
          <w:sz w:val="22"/>
          <w:szCs w:val="22"/>
        </w:rPr>
        <w:t>Hispanic Review</w:t>
      </w:r>
      <w:r w:rsidR="00624926" w:rsidRPr="000947AC">
        <w:rPr>
          <w:rFonts w:ascii="Century Gothic" w:hAnsi="Century Gothic"/>
          <w:sz w:val="22"/>
          <w:szCs w:val="22"/>
        </w:rPr>
        <w:t>, 82:1 (Winter): 119-122.</w:t>
      </w:r>
    </w:p>
    <w:p w14:paraId="290490E4" w14:textId="77777777" w:rsidR="009B11D2" w:rsidRPr="000947AC" w:rsidRDefault="00624926" w:rsidP="009B11D2">
      <w:pPr>
        <w:ind w:left="1080" w:hanging="360"/>
        <w:rPr>
          <w:rFonts w:ascii="Century Gothic" w:hAnsi="Century Gothic"/>
          <w:i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2014</w:t>
      </w:r>
      <w:r w:rsidR="009B11D2" w:rsidRPr="000947AC">
        <w:rPr>
          <w:rFonts w:ascii="Century Gothic" w:hAnsi="Century Gothic"/>
          <w:sz w:val="22"/>
          <w:szCs w:val="22"/>
        </w:rPr>
        <w:tab/>
      </w:r>
      <w:r w:rsidR="009B11D2" w:rsidRPr="000947AC">
        <w:rPr>
          <w:rFonts w:ascii="Century Gothic" w:hAnsi="Century Gothic"/>
          <w:sz w:val="22"/>
          <w:szCs w:val="22"/>
        </w:rPr>
        <w:tab/>
        <w:t xml:space="preserve">Jeff Karem. </w:t>
      </w:r>
      <w:r w:rsidR="009B11D2" w:rsidRPr="000947AC">
        <w:rPr>
          <w:rFonts w:ascii="Century Gothic" w:hAnsi="Century Gothic"/>
          <w:i/>
          <w:sz w:val="22"/>
          <w:szCs w:val="22"/>
        </w:rPr>
        <w:t>The Purloined Islands: Caribbean-U.S. Crosscurrents in</w:t>
      </w:r>
    </w:p>
    <w:p w14:paraId="2F374C94" w14:textId="77777777" w:rsidR="009B11D2" w:rsidRPr="000947AC" w:rsidRDefault="009B11D2" w:rsidP="009B11D2">
      <w:pPr>
        <w:ind w:left="2520" w:firstLine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i/>
          <w:sz w:val="22"/>
          <w:szCs w:val="22"/>
        </w:rPr>
        <w:t>Literature and Culture, 1880-1959</w:t>
      </w:r>
      <w:r w:rsidRPr="000947AC">
        <w:rPr>
          <w:rFonts w:ascii="Century Gothic" w:hAnsi="Century Gothic"/>
          <w:sz w:val="22"/>
          <w:szCs w:val="22"/>
        </w:rPr>
        <w:t>. Charlottesville: University of</w:t>
      </w:r>
    </w:p>
    <w:p w14:paraId="778183C2" w14:textId="77777777" w:rsidR="009B11D2" w:rsidRPr="000947AC" w:rsidRDefault="009B11D2" w:rsidP="009B11D2">
      <w:pPr>
        <w:ind w:left="2520" w:firstLine="360"/>
        <w:rPr>
          <w:rFonts w:ascii="Century Gothic" w:hAnsi="Century Gothic"/>
          <w:i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Virginia Press in </w:t>
      </w:r>
      <w:r w:rsidRPr="000947AC">
        <w:rPr>
          <w:rFonts w:ascii="Century Gothic" w:hAnsi="Century Gothic"/>
          <w:i/>
          <w:sz w:val="22"/>
          <w:szCs w:val="22"/>
        </w:rPr>
        <w:t>New West Indian Guide</w:t>
      </w:r>
      <w:r w:rsidR="00624926" w:rsidRPr="000947AC">
        <w:rPr>
          <w:rFonts w:ascii="Century Gothic" w:hAnsi="Century Gothic"/>
          <w:sz w:val="22"/>
          <w:szCs w:val="22"/>
        </w:rPr>
        <w:t xml:space="preserve"> 88: 178-181</w:t>
      </w:r>
      <w:r w:rsidRPr="000947AC">
        <w:rPr>
          <w:rFonts w:ascii="Century Gothic" w:hAnsi="Century Gothic"/>
          <w:i/>
          <w:sz w:val="22"/>
          <w:szCs w:val="22"/>
        </w:rPr>
        <w:t>.</w:t>
      </w:r>
    </w:p>
    <w:p w14:paraId="3EA899F2" w14:textId="77777777" w:rsidR="008C624F" w:rsidRPr="000947AC" w:rsidRDefault="009B11D2" w:rsidP="008C624F">
      <w:pPr>
        <w:tabs>
          <w:tab w:val="left" w:pos="720"/>
          <w:tab w:val="left" w:pos="1440"/>
          <w:tab w:val="left" w:pos="2160"/>
          <w:tab w:val="left" w:pos="2880"/>
        </w:tabs>
        <w:ind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="008C624F" w:rsidRPr="000947AC">
        <w:rPr>
          <w:rFonts w:ascii="Century Gothic" w:hAnsi="Century Gothic"/>
          <w:sz w:val="22"/>
          <w:szCs w:val="22"/>
        </w:rPr>
        <w:t>2011</w:t>
      </w:r>
      <w:r w:rsidR="008C624F" w:rsidRPr="000947AC">
        <w:rPr>
          <w:rFonts w:ascii="Century Gothic" w:hAnsi="Century Gothic"/>
          <w:sz w:val="22"/>
          <w:szCs w:val="22"/>
        </w:rPr>
        <w:tab/>
      </w:r>
      <w:r w:rsidR="008C624F" w:rsidRPr="000947AC">
        <w:rPr>
          <w:rFonts w:ascii="Century Gothic" w:hAnsi="Century Gothic"/>
          <w:sz w:val="22"/>
          <w:szCs w:val="22"/>
        </w:rPr>
        <w:tab/>
        <w:t xml:space="preserve">Nixon, Rob. </w:t>
      </w:r>
      <w:r w:rsidR="008C624F" w:rsidRPr="000947AC">
        <w:rPr>
          <w:rFonts w:ascii="Century Gothic" w:hAnsi="Century Gothic"/>
          <w:i/>
          <w:sz w:val="22"/>
          <w:szCs w:val="22"/>
        </w:rPr>
        <w:t>Slow Violence and the Environmentalism of the Poor</w:t>
      </w:r>
      <w:r w:rsidR="008C624F" w:rsidRPr="000947AC">
        <w:rPr>
          <w:rFonts w:ascii="Century Gothic" w:hAnsi="Century Gothic"/>
          <w:sz w:val="22"/>
          <w:szCs w:val="22"/>
        </w:rPr>
        <w:t>.</w:t>
      </w:r>
      <w:r w:rsidR="008C624F" w:rsidRPr="000947AC">
        <w:rPr>
          <w:rFonts w:ascii="Century Gothic" w:hAnsi="Century Gothic"/>
          <w:sz w:val="22"/>
          <w:szCs w:val="22"/>
        </w:rPr>
        <w:tab/>
      </w:r>
      <w:r w:rsidR="008C624F" w:rsidRPr="000947AC">
        <w:rPr>
          <w:rFonts w:ascii="Century Gothic" w:hAnsi="Century Gothic"/>
          <w:sz w:val="22"/>
          <w:szCs w:val="22"/>
        </w:rPr>
        <w:tab/>
      </w:r>
      <w:r w:rsidR="008C624F" w:rsidRPr="000947AC">
        <w:rPr>
          <w:rFonts w:ascii="Century Gothic" w:hAnsi="Century Gothic"/>
          <w:sz w:val="22"/>
          <w:szCs w:val="22"/>
        </w:rPr>
        <w:tab/>
      </w:r>
      <w:r w:rsidR="008C624F" w:rsidRPr="000947AC">
        <w:rPr>
          <w:rFonts w:ascii="Century Gothic" w:hAnsi="Century Gothic"/>
          <w:sz w:val="22"/>
          <w:szCs w:val="22"/>
        </w:rPr>
        <w:tab/>
      </w:r>
      <w:r w:rsidR="008C624F" w:rsidRPr="000947AC">
        <w:rPr>
          <w:rFonts w:ascii="Century Gothic" w:hAnsi="Century Gothic"/>
          <w:sz w:val="22"/>
          <w:szCs w:val="22"/>
        </w:rPr>
        <w:tab/>
        <w:t xml:space="preserve">Cambridge: Harvard UP in </w:t>
      </w:r>
      <w:r w:rsidR="008C624F" w:rsidRPr="000947AC">
        <w:rPr>
          <w:rFonts w:ascii="Century Gothic" w:hAnsi="Century Gothic"/>
          <w:i/>
          <w:sz w:val="22"/>
          <w:szCs w:val="22"/>
        </w:rPr>
        <w:t>American Book Review</w:t>
      </w:r>
      <w:r w:rsidR="008C624F" w:rsidRPr="000947AC">
        <w:rPr>
          <w:rFonts w:ascii="Century Gothic" w:hAnsi="Century Gothic"/>
          <w:sz w:val="22"/>
          <w:szCs w:val="22"/>
        </w:rPr>
        <w:tab/>
      </w:r>
    </w:p>
    <w:p w14:paraId="6526A51D" w14:textId="77777777" w:rsidR="00AF205B" w:rsidRPr="000947AC" w:rsidRDefault="00AF205B" w:rsidP="00AF205B">
      <w:pPr>
        <w:ind w:left="1080" w:hanging="360"/>
        <w:rPr>
          <w:rFonts w:ascii="Century Gothic" w:hAnsi="Century Gothic"/>
          <w:i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2011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proofErr w:type="spellStart"/>
      <w:r w:rsidRPr="000947AC">
        <w:rPr>
          <w:rFonts w:ascii="Century Gothic" w:hAnsi="Century Gothic"/>
          <w:sz w:val="22"/>
          <w:szCs w:val="22"/>
        </w:rPr>
        <w:t>Schwarzmann</w:t>
      </w:r>
      <w:proofErr w:type="spellEnd"/>
      <w:r w:rsidRPr="000947AC">
        <w:rPr>
          <w:rFonts w:ascii="Century Gothic" w:hAnsi="Century Gothic"/>
          <w:sz w:val="22"/>
          <w:szCs w:val="22"/>
        </w:rPr>
        <w:t xml:space="preserve">, Georg. </w:t>
      </w:r>
      <w:r w:rsidRPr="000947AC">
        <w:rPr>
          <w:rFonts w:ascii="Century Gothic" w:hAnsi="Century Gothic"/>
          <w:i/>
          <w:sz w:val="22"/>
          <w:szCs w:val="22"/>
        </w:rPr>
        <w:t xml:space="preserve"> The Influence of Emerson and Whitman on the </w:t>
      </w:r>
    </w:p>
    <w:p w14:paraId="16993F53" w14:textId="77777777" w:rsidR="00AF205B" w:rsidRPr="000947AC" w:rsidRDefault="00AF205B" w:rsidP="00AF205B">
      <w:pPr>
        <w:ind w:left="1080" w:firstLine="1800"/>
        <w:rPr>
          <w:rFonts w:ascii="Century Gothic" w:hAnsi="Century Gothic"/>
          <w:i/>
          <w:sz w:val="22"/>
          <w:szCs w:val="22"/>
        </w:rPr>
      </w:pPr>
      <w:r w:rsidRPr="000947AC">
        <w:rPr>
          <w:rFonts w:ascii="Century Gothic" w:hAnsi="Century Gothic"/>
          <w:i/>
          <w:sz w:val="22"/>
          <w:szCs w:val="22"/>
        </w:rPr>
        <w:t xml:space="preserve">Cuban Poet José Martí: Themes of Immigration, Colonialism, and </w:t>
      </w:r>
    </w:p>
    <w:p w14:paraId="101F1B50" w14:textId="77777777" w:rsidR="00AF205B" w:rsidRPr="000947AC" w:rsidRDefault="00AF205B" w:rsidP="00AF205B">
      <w:pPr>
        <w:ind w:left="1080" w:firstLine="1800"/>
        <w:rPr>
          <w:rFonts w:ascii="Century Gothic" w:hAnsi="Century Gothic"/>
          <w:i/>
          <w:sz w:val="22"/>
          <w:szCs w:val="22"/>
        </w:rPr>
      </w:pPr>
      <w:r w:rsidRPr="000947AC">
        <w:rPr>
          <w:rFonts w:ascii="Century Gothic" w:hAnsi="Century Gothic"/>
          <w:i/>
          <w:sz w:val="22"/>
          <w:szCs w:val="22"/>
        </w:rPr>
        <w:t>Independence</w:t>
      </w:r>
      <w:r w:rsidRPr="000947AC">
        <w:rPr>
          <w:rFonts w:ascii="Century Gothic" w:hAnsi="Century Gothic"/>
          <w:sz w:val="22"/>
          <w:szCs w:val="22"/>
        </w:rPr>
        <w:t xml:space="preserve">. Lewiston, NY: Edwin </w:t>
      </w:r>
      <w:proofErr w:type="spellStart"/>
      <w:r w:rsidRPr="000947AC">
        <w:rPr>
          <w:rFonts w:ascii="Century Gothic" w:hAnsi="Century Gothic"/>
          <w:sz w:val="22"/>
          <w:szCs w:val="22"/>
        </w:rPr>
        <w:t>Mellen</w:t>
      </w:r>
      <w:proofErr w:type="spellEnd"/>
      <w:r w:rsidRPr="000947AC">
        <w:rPr>
          <w:rFonts w:ascii="Century Gothic" w:hAnsi="Century Gothic"/>
          <w:sz w:val="22"/>
          <w:szCs w:val="22"/>
        </w:rPr>
        <w:t xml:space="preserve"> Press in </w:t>
      </w:r>
      <w:r w:rsidRPr="000947AC">
        <w:rPr>
          <w:rFonts w:ascii="Century Gothic" w:hAnsi="Century Gothic"/>
          <w:i/>
          <w:sz w:val="22"/>
          <w:szCs w:val="22"/>
        </w:rPr>
        <w:t xml:space="preserve">Walt </w:t>
      </w:r>
    </w:p>
    <w:p w14:paraId="14677C78" w14:textId="77777777" w:rsidR="00AF205B" w:rsidRPr="000947AC" w:rsidRDefault="00AF205B" w:rsidP="00AF205B">
      <w:pPr>
        <w:ind w:left="108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i/>
          <w:sz w:val="22"/>
          <w:szCs w:val="22"/>
        </w:rPr>
        <w:t>Whitman Quarterly Review</w:t>
      </w:r>
      <w:r w:rsidRPr="000947AC">
        <w:rPr>
          <w:rFonts w:ascii="Century Gothic" w:hAnsi="Century Gothic"/>
          <w:sz w:val="22"/>
          <w:szCs w:val="22"/>
        </w:rPr>
        <w:t xml:space="preserve"> 28:3: 145-6</w:t>
      </w:r>
    </w:p>
    <w:p w14:paraId="611EC81B" w14:textId="77777777" w:rsidR="00337514" w:rsidRPr="000947AC" w:rsidRDefault="00337514" w:rsidP="00337514">
      <w:pPr>
        <w:ind w:left="1080" w:right="540" w:hanging="360"/>
        <w:rPr>
          <w:rFonts w:ascii="Century Gothic" w:hAnsi="Century Gothic"/>
          <w:i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2009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Aboul-Ela, </w:t>
      </w:r>
      <w:proofErr w:type="spellStart"/>
      <w:r w:rsidRPr="000947AC">
        <w:rPr>
          <w:rFonts w:ascii="Century Gothic" w:hAnsi="Century Gothic"/>
          <w:sz w:val="22"/>
          <w:szCs w:val="22"/>
        </w:rPr>
        <w:t>Hosam</w:t>
      </w:r>
      <w:proofErr w:type="spellEnd"/>
      <w:r w:rsidRPr="000947AC">
        <w:rPr>
          <w:rFonts w:ascii="Century Gothic" w:hAnsi="Century Gothic"/>
          <w:sz w:val="22"/>
          <w:szCs w:val="22"/>
        </w:rPr>
        <w:t xml:space="preserve">. </w:t>
      </w:r>
      <w:r w:rsidRPr="000947AC">
        <w:rPr>
          <w:rFonts w:ascii="Century Gothic" w:hAnsi="Century Gothic"/>
          <w:i/>
          <w:sz w:val="22"/>
          <w:szCs w:val="22"/>
        </w:rPr>
        <w:t>Other South: Faulkner, Coloniality, and the</w:t>
      </w:r>
    </w:p>
    <w:p w14:paraId="74EF9CB5" w14:textId="77777777" w:rsidR="00337514" w:rsidRPr="000947AC" w:rsidRDefault="00337514" w:rsidP="00337514">
      <w:pPr>
        <w:ind w:left="1080" w:right="540" w:firstLine="1800"/>
        <w:rPr>
          <w:rFonts w:ascii="Century Gothic" w:hAnsi="Century Gothic"/>
          <w:sz w:val="22"/>
          <w:szCs w:val="22"/>
        </w:rPr>
      </w:pPr>
      <w:proofErr w:type="spellStart"/>
      <w:r w:rsidRPr="000947AC">
        <w:rPr>
          <w:rFonts w:ascii="Century Gothic" w:hAnsi="Century Gothic"/>
          <w:i/>
          <w:sz w:val="22"/>
          <w:szCs w:val="22"/>
        </w:rPr>
        <w:t>Mariátegui</w:t>
      </w:r>
      <w:proofErr w:type="spellEnd"/>
      <w:r w:rsidRPr="000947AC">
        <w:rPr>
          <w:rFonts w:ascii="Century Gothic" w:hAnsi="Century Gothic"/>
          <w:i/>
          <w:sz w:val="22"/>
          <w:szCs w:val="22"/>
        </w:rPr>
        <w:t xml:space="preserve"> Tradition</w:t>
      </w:r>
      <w:r w:rsidRPr="000947AC">
        <w:rPr>
          <w:rFonts w:ascii="Century Gothic" w:hAnsi="Century Gothic"/>
          <w:sz w:val="22"/>
          <w:szCs w:val="22"/>
        </w:rPr>
        <w:t xml:space="preserve">. U of Pittsburgh P in </w:t>
      </w:r>
    </w:p>
    <w:p w14:paraId="275BB0FC" w14:textId="77777777" w:rsidR="00337514" w:rsidRPr="000947AC" w:rsidRDefault="00337514" w:rsidP="00337514">
      <w:pPr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i/>
          <w:sz w:val="22"/>
          <w:szCs w:val="22"/>
        </w:rPr>
        <w:t>Canadian Review of Comparative Literature</w:t>
      </w:r>
    </w:p>
    <w:p w14:paraId="03A17650" w14:textId="77777777" w:rsidR="00337514" w:rsidRPr="000947AC" w:rsidRDefault="00337514" w:rsidP="00337514">
      <w:pPr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2007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Robert Rees, Ed. </w:t>
      </w:r>
      <w:r w:rsidRPr="000947AC">
        <w:rPr>
          <w:rFonts w:ascii="Century Gothic" w:hAnsi="Century Gothic"/>
          <w:i/>
          <w:sz w:val="22"/>
          <w:szCs w:val="22"/>
        </w:rPr>
        <w:t>Proving by Contraries</w:t>
      </w:r>
      <w:r w:rsidRPr="000947AC">
        <w:rPr>
          <w:rFonts w:ascii="Century Gothic" w:hAnsi="Century Gothic"/>
          <w:sz w:val="22"/>
          <w:szCs w:val="22"/>
        </w:rPr>
        <w:t xml:space="preserve"> in </w:t>
      </w:r>
      <w:r w:rsidRPr="000947AC">
        <w:rPr>
          <w:rFonts w:ascii="Century Gothic" w:hAnsi="Century Gothic"/>
          <w:i/>
          <w:sz w:val="22"/>
          <w:szCs w:val="22"/>
        </w:rPr>
        <w:t>BYU Studies</w:t>
      </w:r>
      <w:r w:rsidRPr="000947AC">
        <w:rPr>
          <w:rFonts w:ascii="Century Gothic" w:hAnsi="Century Gothic"/>
          <w:sz w:val="22"/>
          <w:szCs w:val="22"/>
        </w:rPr>
        <w:t xml:space="preserve"> 46:1: 174</w:t>
      </w:r>
    </w:p>
    <w:p w14:paraId="64448878" w14:textId="77777777" w:rsidR="00337514" w:rsidRPr="000947AC" w:rsidRDefault="00337514">
      <w:pPr>
        <w:ind w:left="1080" w:right="540" w:hanging="360"/>
        <w:rPr>
          <w:rFonts w:ascii="Century Gothic" w:hAnsi="Century Gothic"/>
          <w:i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2001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proofErr w:type="spellStart"/>
      <w:r w:rsidRPr="000947AC">
        <w:rPr>
          <w:rFonts w:ascii="Century Gothic" w:hAnsi="Century Gothic"/>
          <w:sz w:val="22"/>
          <w:szCs w:val="22"/>
        </w:rPr>
        <w:t>Amritjit</w:t>
      </w:r>
      <w:proofErr w:type="spellEnd"/>
      <w:r w:rsidRPr="000947AC">
        <w:rPr>
          <w:rFonts w:ascii="Century Gothic" w:hAnsi="Century Gothic"/>
          <w:sz w:val="22"/>
          <w:szCs w:val="22"/>
        </w:rPr>
        <w:t xml:space="preserve"> Singh and Peter Schmidt, Ed. </w:t>
      </w:r>
      <w:r w:rsidRPr="000947AC">
        <w:rPr>
          <w:rFonts w:ascii="Century Gothic" w:hAnsi="Century Gothic"/>
          <w:i/>
          <w:sz w:val="22"/>
          <w:szCs w:val="22"/>
        </w:rPr>
        <w:t>Postcolonial Theory and the</w:t>
      </w:r>
    </w:p>
    <w:p w14:paraId="34344048" w14:textId="77777777" w:rsidR="00337514" w:rsidRPr="000947AC" w:rsidRDefault="00337514" w:rsidP="00337514">
      <w:pPr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i/>
          <w:sz w:val="22"/>
          <w:szCs w:val="22"/>
        </w:rPr>
        <w:t>United States</w:t>
      </w:r>
      <w:r w:rsidRPr="000947AC">
        <w:rPr>
          <w:rFonts w:ascii="Century Gothic" w:hAnsi="Century Gothic"/>
          <w:sz w:val="22"/>
          <w:szCs w:val="22"/>
        </w:rPr>
        <w:t xml:space="preserve"> in </w:t>
      </w:r>
      <w:r w:rsidRPr="000947AC">
        <w:rPr>
          <w:rFonts w:ascii="Century Gothic" w:hAnsi="Century Gothic"/>
          <w:i/>
          <w:sz w:val="22"/>
          <w:szCs w:val="22"/>
        </w:rPr>
        <w:t>Mississippi Quarterly</w:t>
      </w:r>
      <w:r w:rsidRPr="000947AC">
        <w:rPr>
          <w:rFonts w:ascii="Century Gothic" w:hAnsi="Century Gothic"/>
          <w:sz w:val="22"/>
          <w:szCs w:val="22"/>
        </w:rPr>
        <w:t>, 55:1 (Winter): 158</w:t>
      </w:r>
      <w:r w:rsidR="00AF205B" w:rsidRPr="000947AC">
        <w:rPr>
          <w:rFonts w:ascii="Century Gothic" w:hAnsi="Century Gothic"/>
          <w:sz w:val="22"/>
          <w:szCs w:val="22"/>
        </w:rPr>
        <w:t>-</w:t>
      </w:r>
      <w:r w:rsidRPr="000947AC">
        <w:rPr>
          <w:rFonts w:ascii="Century Gothic" w:hAnsi="Century Gothic"/>
          <w:sz w:val="22"/>
          <w:szCs w:val="22"/>
        </w:rPr>
        <w:t>160</w:t>
      </w:r>
    </w:p>
    <w:p w14:paraId="5392D815" w14:textId="77777777" w:rsidR="00337514" w:rsidRPr="000947AC" w:rsidRDefault="00337514">
      <w:pPr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2001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Timothy J. Cox. </w:t>
      </w:r>
      <w:r w:rsidRPr="000947AC">
        <w:rPr>
          <w:rFonts w:ascii="Century Gothic" w:hAnsi="Century Gothic"/>
          <w:i/>
          <w:sz w:val="22"/>
          <w:szCs w:val="22"/>
        </w:rPr>
        <w:t>Postmodern Tales of Slavery in the Americas</w:t>
      </w:r>
      <w:r w:rsidRPr="000947AC">
        <w:rPr>
          <w:rFonts w:ascii="Century Gothic" w:hAnsi="Century Gothic"/>
          <w:sz w:val="22"/>
          <w:szCs w:val="22"/>
        </w:rPr>
        <w:t xml:space="preserve"> in</w:t>
      </w:r>
    </w:p>
    <w:p w14:paraId="437873DF" w14:textId="77777777" w:rsidR="00337514" w:rsidRPr="000947AC" w:rsidRDefault="00337514" w:rsidP="00337514">
      <w:pPr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i/>
          <w:sz w:val="22"/>
          <w:szCs w:val="22"/>
        </w:rPr>
        <w:t>Mississippi Quarterly</w:t>
      </w:r>
      <w:r w:rsidRPr="000947AC">
        <w:rPr>
          <w:rFonts w:ascii="Century Gothic" w:hAnsi="Century Gothic"/>
          <w:sz w:val="22"/>
          <w:szCs w:val="22"/>
        </w:rPr>
        <w:t>, 55:1 (Winter): 156-8</w:t>
      </w:r>
    </w:p>
    <w:p w14:paraId="7F020E78" w14:textId="77777777" w:rsidR="00337514" w:rsidRPr="000947AC" w:rsidRDefault="00337514">
      <w:pPr>
        <w:ind w:left="1080" w:right="540" w:hanging="360"/>
        <w:rPr>
          <w:rFonts w:ascii="Century Gothic" w:hAnsi="Century Gothic"/>
          <w:i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2002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Deborah Cohn. </w:t>
      </w:r>
      <w:r w:rsidRPr="000947AC">
        <w:rPr>
          <w:rFonts w:ascii="Century Gothic" w:hAnsi="Century Gothic"/>
          <w:i/>
          <w:sz w:val="22"/>
          <w:szCs w:val="22"/>
        </w:rPr>
        <w:t>History and Memory in the Two Souths</w:t>
      </w:r>
      <w:r w:rsidRPr="000947AC">
        <w:rPr>
          <w:rFonts w:ascii="Century Gothic" w:hAnsi="Century Gothic"/>
          <w:sz w:val="22"/>
          <w:szCs w:val="22"/>
        </w:rPr>
        <w:t xml:space="preserve"> in </w:t>
      </w:r>
      <w:r w:rsidRPr="000947AC">
        <w:rPr>
          <w:rFonts w:ascii="Century Gothic" w:hAnsi="Century Gothic"/>
          <w:i/>
          <w:sz w:val="22"/>
          <w:szCs w:val="22"/>
        </w:rPr>
        <w:t>Review:</w:t>
      </w:r>
    </w:p>
    <w:p w14:paraId="0CF21758" w14:textId="77777777" w:rsidR="00337514" w:rsidRPr="000947AC" w:rsidRDefault="00337514" w:rsidP="00337514">
      <w:pPr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i/>
          <w:sz w:val="22"/>
          <w:szCs w:val="22"/>
        </w:rPr>
        <w:t>Latin American Literature and Arts</w:t>
      </w:r>
      <w:r w:rsidRPr="000947AC">
        <w:rPr>
          <w:rFonts w:ascii="Century Gothic" w:hAnsi="Century Gothic"/>
          <w:sz w:val="22"/>
          <w:szCs w:val="22"/>
        </w:rPr>
        <w:t>, 64 (Spring): 94-95</w:t>
      </w:r>
    </w:p>
    <w:p w14:paraId="3E764749" w14:textId="77777777" w:rsidR="00337514" w:rsidRPr="000947AC" w:rsidRDefault="00337514">
      <w:pPr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1992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Homi Bhabha, Ed. </w:t>
      </w:r>
      <w:r w:rsidRPr="000947AC">
        <w:rPr>
          <w:rFonts w:ascii="Century Gothic" w:hAnsi="Century Gothic"/>
          <w:i/>
          <w:sz w:val="22"/>
          <w:szCs w:val="22"/>
        </w:rPr>
        <w:t>Nation and Narration</w:t>
      </w:r>
      <w:r w:rsidRPr="000947AC">
        <w:rPr>
          <w:rFonts w:ascii="Century Gothic" w:hAnsi="Century Gothic"/>
          <w:sz w:val="22"/>
          <w:szCs w:val="22"/>
        </w:rPr>
        <w:t xml:space="preserve"> in </w:t>
      </w:r>
      <w:r w:rsidRPr="000947AC">
        <w:rPr>
          <w:rFonts w:ascii="Century Gothic" w:hAnsi="Century Gothic"/>
          <w:i/>
          <w:sz w:val="22"/>
          <w:szCs w:val="22"/>
        </w:rPr>
        <w:t>Qui Parle</w:t>
      </w:r>
      <w:r w:rsidRPr="000947AC">
        <w:rPr>
          <w:rFonts w:ascii="Century Gothic" w:hAnsi="Century Gothic"/>
          <w:sz w:val="22"/>
          <w:szCs w:val="22"/>
        </w:rPr>
        <w:t>, 5: 2</w:t>
      </w:r>
    </w:p>
    <w:p w14:paraId="5A999DD3" w14:textId="77777777" w:rsidR="00337514" w:rsidRPr="000947AC" w:rsidRDefault="00337514" w:rsidP="00337514">
      <w:pPr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(Spring/Summer,): 148-153</w:t>
      </w:r>
    </w:p>
    <w:p w14:paraId="52488D7B" w14:textId="77777777" w:rsidR="00337514" w:rsidRPr="000947AC" w:rsidRDefault="00337514">
      <w:pPr>
        <w:ind w:right="540"/>
        <w:rPr>
          <w:rFonts w:ascii="Century Gothic" w:hAnsi="Century Gothic"/>
          <w:sz w:val="22"/>
          <w:szCs w:val="22"/>
        </w:rPr>
      </w:pPr>
    </w:p>
    <w:p w14:paraId="44687BC1" w14:textId="77777777" w:rsidR="00337514" w:rsidRPr="000947AC" w:rsidRDefault="00337514" w:rsidP="00337514">
      <w:pPr>
        <w:tabs>
          <w:tab w:val="left" w:pos="1440"/>
        </w:tabs>
        <w:ind w:right="540"/>
        <w:rPr>
          <w:rFonts w:ascii="Century Gothic" w:hAnsi="Century Gothic"/>
          <w:b/>
          <w:sz w:val="22"/>
          <w:szCs w:val="22"/>
        </w:rPr>
      </w:pPr>
      <w:r w:rsidRPr="000947AC">
        <w:rPr>
          <w:rFonts w:ascii="Century Gothic" w:hAnsi="Century Gothic"/>
          <w:b/>
          <w:sz w:val="22"/>
          <w:szCs w:val="22"/>
        </w:rPr>
        <w:t>Editorial Response:</w:t>
      </w:r>
    </w:p>
    <w:p w14:paraId="77606D4E" w14:textId="77777777" w:rsidR="00337514" w:rsidRPr="000947AC" w:rsidRDefault="00337514">
      <w:pPr>
        <w:tabs>
          <w:tab w:val="left" w:pos="1440"/>
        </w:tabs>
        <w:ind w:left="1080" w:right="540" w:hanging="360"/>
        <w:rPr>
          <w:rFonts w:ascii="Century Gothic" w:hAnsi="Century Gothic"/>
          <w:sz w:val="22"/>
          <w:szCs w:val="22"/>
        </w:rPr>
      </w:pPr>
    </w:p>
    <w:p w14:paraId="494E5381" w14:textId="77777777" w:rsidR="00337514" w:rsidRPr="000947AC" w:rsidRDefault="00337514">
      <w:pPr>
        <w:tabs>
          <w:tab w:val="left" w:pos="1440"/>
        </w:tabs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lastRenderedPageBreak/>
        <w:t xml:space="preserve">2001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“Response to Richard Foltz’s Article ‘Mormon Values and the Utah</w:t>
      </w:r>
    </w:p>
    <w:p w14:paraId="5CE6539A" w14:textId="77777777" w:rsidR="00337514" w:rsidRPr="000947AC" w:rsidRDefault="00337514" w:rsidP="00337514">
      <w:pPr>
        <w:tabs>
          <w:tab w:val="left" w:pos="1440"/>
        </w:tabs>
        <w:ind w:left="1080" w:right="540" w:firstLine="1800"/>
        <w:rPr>
          <w:rFonts w:ascii="Century Gothic" w:hAnsi="Century Gothic"/>
          <w:i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Environment.’” With Thomas Alexander. </w:t>
      </w:r>
      <w:r w:rsidRPr="000947AC">
        <w:rPr>
          <w:rFonts w:ascii="Century Gothic" w:hAnsi="Century Gothic"/>
          <w:i/>
          <w:sz w:val="22"/>
          <w:szCs w:val="22"/>
        </w:rPr>
        <w:t>Worldviews:</w:t>
      </w:r>
    </w:p>
    <w:p w14:paraId="0B222FB0" w14:textId="77777777" w:rsidR="00337514" w:rsidRPr="000947AC" w:rsidRDefault="00337514" w:rsidP="00337514">
      <w:pPr>
        <w:tabs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i/>
          <w:sz w:val="22"/>
          <w:szCs w:val="22"/>
        </w:rPr>
        <w:t>Environment, Culture, Religion</w:t>
      </w:r>
      <w:r w:rsidRPr="000947AC">
        <w:rPr>
          <w:rFonts w:ascii="Century Gothic" w:hAnsi="Century Gothic"/>
          <w:sz w:val="22"/>
          <w:szCs w:val="22"/>
        </w:rPr>
        <w:t>, 5:2: 223-227.</w:t>
      </w:r>
    </w:p>
    <w:p w14:paraId="398C2644" w14:textId="77777777" w:rsidR="00337514" w:rsidRPr="000947AC" w:rsidRDefault="00337514">
      <w:pPr>
        <w:tabs>
          <w:tab w:val="left" w:pos="720"/>
          <w:tab w:val="left" w:pos="1440"/>
        </w:tabs>
        <w:ind w:left="720" w:right="540"/>
        <w:rPr>
          <w:rFonts w:ascii="Century Gothic" w:hAnsi="Century Gothic"/>
          <w:sz w:val="22"/>
          <w:szCs w:val="22"/>
        </w:rPr>
      </w:pPr>
    </w:p>
    <w:p w14:paraId="4BADB325" w14:textId="192800D5" w:rsidR="00E748AB" w:rsidRPr="000947AC" w:rsidRDefault="00337514" w:rsidP="00E748AB">
      <w:pPr>
        <w:tabs>
          <w:tab w:val="left" w:pos="1440"/>
        </w:tabs>
        <w:ind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b/>
          <w:sz w:val="22"/>
          <w:szCs w:val="22"/>
        </w:rPr>
        <w:t>Public Humanities:</w:t>
      </w:r>
    </w:p>
    <w:p w14:paraId="29B18502" w14:textId="52AC5D09" w:rsidR="008A249D" w:rsidRDefault="008A249D" w:rsidP="008A249D">
      <w:pPr>
        <w:ind w:right="540"/>
        <w:rPr>
          <w:rFonts w:ascii="Century Gothic" w:hAnsi="Century Gothic"/>
          <w:color w:val="000000"/>
          <w:sz w:val="22"/>
          <w:szCs w:val="22"/>
        </w:rPr>
      </w:pPr>
    </w:p>
    <w:p w14:paraId="7D39CAF7" w14:textId="397DEC25" w:rsidR="006F13FC" w:rsidRDefault="006F13FC" w:rsidP="006F13FC">
      <w:pPr>
        <w:ind w:left="1080" w:right="540" w:hanging="360"/>
        <w:rPr>
          <w:rFonts w:ascii="Century Gothic" w:hAnsi="Century Gothic"/>
          <w:color w:val="000000"/>
          <w:sz w:val="22"/>
          <w:szCs w:val="22"/>
        </w:rPr>
      </w:pPr>
      <w:r>
        <w:rPr>
          <w:rFonts w:ascii="Century Gothic" w:hAnsi="Century Gothic"/>
          <w:color w:val="000000"/>
          <w:sz w:val="22"/>
          <w:szCs w:val="22"/>
        </w:rPr>
        <w:t xml:space="preserve">2022 </w:t>
      </w:r>
      <w:r>
        <w:rPr>
          <w:rFonts w:ascii="Century Gothic" w:hAnsi="Century Gothic"/>
          <w:color w:val="000000"/>
          <w:sz w:val="22"/>
          <w:szCs w:val="22"/>
        </w:rPr>
        <w:tab/>
      </w:r>
      <w:r>
        <w:rPr>
          <w:rFonts w:ascii="Century Gothic" w:hAnsi="Century Gothic"/>
          <w:color w:val="000000"/>
          <w:sz w:val="22"/>
          <w:szCs w:val="22"/>
        </w:rPr>
        <w:tab/>
        <w:t>Faith and Imagination Podcast: “Some Favorite Books We Read in</w:t>
      </w:r>
    </w:p>
    <w:p w14:paraId="53B7B597" w14:textId="0CA9FC49" w:rsidR="006F13FC" w:rsidRDefault="006F13FC" w:rsidP="00747559">
      <w:pPr>
        <w:ind w:left="2880" w:right="540"/>
        <w:rPr>
          <w:rFonts w:ascii="Century Gothic" w:hAnsi="Century Gothic"/>
          <w:color w:val="000000"/>
          <w:sz w:val="22"/>
          <w:szCs w:val="22"/>
        </w:rPr>
      </w:pPr>
      <w:r>
        <w:rPr>
          <w:rFonts w:ascii="Century Gothic" w:hAnsi="Century Gothic"/>
          <w:color w:val="000000"/>
          <w:sz w:val="22"/>
          <w:szCs w:val="22"/>
        </w:rPr>
        <w:t>2022, with guest George Handley,” Dec. 26</w:t>
      </w:r>
      <w:r w:rsidR="00747559">
        <w:rPr>
          <w:rFonts w:ascii="Century Gothic" w:hAnsi="Century Gothic"/>
          <w:color w:val="000000"/>
          <w:sz w:val="22"/>
          <w:szCs w:val="22"/>
        </w:rPr>
        <w:t xml:space="preserve"> </w:t>
      </w:r>
      <w:r w:rsidR="00747559" w:rsidRPr="00747559">
        <w:rPr>
          <w:rFonts w:ascii="Century Gothic" w:hAnsi="Century Gothic"/>
          <w:color w:val="000000"/>
          <w:sz w:val="22"/>
          <w:szCs w:val="22"/>
        </w:rPr>
        <w:t>https://humanitiescenter.byu.edu/podcast/some-favorite-books-we-read-in-2022-with-guest-george-handley-brigham-young-university/</w:t>
      </w:r>
    </w:p>
    <w:p w14:paraId="70A6CE3D" w14:textId="77777777" w:rsidR="00747559" w:rsidRDefault="00747559" w:rsidP="00237B6A">
      <w:pPr>
        <w:ind w:left="1080" w:right="540" w:hanging="360"/>
        <w:rPr>
          <w:rFonts w:ascii="Century Gothic" w:hAnsi="Century Gothic"/>
          <w:color w:val="000000"/>
          <w:sz w:val="22"/>
          <w:szCs w:val="22"/>
        </w:rPr>
      </w:pPr>
      <w:r>
        <w:rPr>
          <w:rFonts w:ascii="Century Gothic" w:hAnsi="Century Gothic"/>
          <w:color w:val="000000"/>
          <w:sz w:val="22"/>
          <w:szCs w:val="22"/>
        </w:rPr>
        <w:t>2022</w:t>
      </w:r>
      <w:r>
        <w:rPr>
          <w:rFonts w:ascii="Century Gothic" w:hAnsi="Century Gothic"/>
          <w:color w:val="000000"/>
          <w:sz w:val="22"/>
          <w:szCs w:val="22"/>
        </w:rPr>
        <w:tab/>
      </w:r>
      <w:r>
        <w:rPr>
          <w:rFonts w:ascii="Century Gothic" w:hAnsi="Century Gothic"/>
          <w:color w:val="000000"/>
          <w:sz w:val="22"/>
          <w:szCs w:val="22"/>
        </w:rPr>
        <w:tab/>
        <w:t xml:space="preserve">Faith and Imagination Podcast: “Life to the Whole Being: The </w:t>
      </w:r>
    </w:p>
    <w:p w14:paraId="1FAF0629" w14:textId="4A42FF9B" w:rsidR="00747559" w:rsidRDefault="00747559" w:rsidP="00747559">
      <w:pPr>
        <w:ind w:left="2880" w:right="540"/>
        <w:rPr>
          <w:rFonts w:ascii="Century Gothic" w:hAnsi="Century Gothic"/>
          <w:color w:val="000000"/>
          <w:sz w:val="22"/>
          <w:szCs w:val="22"/>
        </w:rPr>
      </w:pPr>
      <w:r>
        <w:rPr>
          <w:rFonts w:ascii="Century Gothic" w:hAnsi="Century Gothic"/>
          <w:color w:val="000000"/>
          <w:sz w:val="22"/>
          <w:szCs w:val="22"/>
        </w:rPr>
        <w:t>Spiritual Memoir of a Literature Professor, with Matt Wickman and George Handley,” Oct 24</w:t>
      </w:r>
    </w:p>
    <w:p w14:paraId="0754CA7C" w14:textId="392553A8" w:rsidR="00747559" w:rsidRDefault="00747559" w:rsidP="00747559">
      <w:pPr>
        <w:ind w:left="2880" w:right="540"/>
        <w:rPr>
          <w:rFonts w:ascii="Century Gothic" w:hAnsi="Century Gothic"/>
          <w:color w:val="000000"/>
          <w:sz w:val="22"/>
          <w:szCs w:val="22"/>
        </w:rPr>
      </w:pPr>
      <w:r w:rsidRPr="00747559">
        <w:rPr>
          <w:rFonts w:ascii="Century Gothic" w:hAnsi="Century Gothic"/>
          <w:color w:val="000000"/>
          <w:sz w:val="22"/>
          <w:szCs w:val="22"/>
        </w:rPr>
        <w:t>https://humanitiescenter.byu.edu/podcast/life-to-the-whole-being-the-spiritual-memoir-of-a-literature-professor-with-matthew-wickman-and-george-handley-byu/</w:t>
      </w:r>
    </w:p>
    <w:p w14:paraId="64B93F25" w14:textId="0C91A102" w:rsidR="003922A0" w:rsidRDefault="003922A0" w:rsidP="00237B6A">
      <w:pPr>
        <w:ind w:left="1080" w:right="540" w:hanging="360"/>
        <w:rPr>
          <w:rFonts w:ascii="Century Gothic" w:hAnsi="Century Gothic"/>
          <w:color w:val="000000"/>
          <w:sz w:val="22"/>
          <w:szCs w:val="22"/>
        </w:rPr>
      </w:pPr>
      <w:r>
        <w:rPr>
          <w:rFonts w:ascii="Century Gothic" w:hAnsi="Century Gothic"/>
          <w:color w:val="000000"/>
          <w:sz w:val="22"/>
          <w:szCs w:val="22"/>
        </w:rPr>
        <w:t>2022</w:t>
      </w:r>
      <w:r>
        <w:rPr>
          <w:rFonts w:ascii="Century Gothic" w:hAnsi="Century Gothic"/>
          <w:color w:val="000000"/>
          <w:sz w:val="22"/>
          <w:szCs w:val="22"/>
        </w:rPr>
        <w:tab/>
      </w:r>
      <w:r>
        <w:rPr>
          <w:rFonts w:ascii="Century Gothic" w:hAnsi="Century Gothic"/>
          <w:color w:val="000000"/>
          <w:sz w:val="22"/>
          <w:szCs w:val="22"/>
        </w:rPr>
        <w:tab/>
        <w:t>“The Myth of the Irreparable Lake,” Deseret News, Feb 6</w:t>
      </w:r>
    </w:p>
    <w:p w14:paraId="1114F586" w14:textId="0E260C79" w:rsidR="00237B6A" w:rsidRDefault="00237B6A" w:rsidP="00237B6A">
      <w:pPr>
        <w:ind w:left="1080" w:right="540" w:hanging="360"/>
        <w:rPr>
          <w:rFonts w:ascii="Century Gothic" w:hAnsi="Century Gothic"/>
          <w:color w:val="000000"/>
          <w:sz w:val="22"/>
          <w:szCs w:val="22"/>
        </w:rPr>
      </w:pPr>
      <w:r>
        <w:rPr>
          <w:rFonts w:ascii="Century Gothic" w:hAnsi="Century Gothic"/>
          <w:color w:val="000000"/>
          <w:sz w:val="22"/>
          <w:szCs w:val="22"/>
        </w:rPr>
        <w:t>2021</w:t>
      </w:r>
      <w:r>
        <w:rPr>
          <w:rFonts w:ascii="Century Gothic" w:hAnsi="Century Gothic"/>
          <w:color w:val="000000"/>
          <w:sz w:val="22"/>
          <w:szCs w:val="22"/>
        </w:rPr>
        <w:tab/>
      </w:r>
      <w:r>
        <w:rPr>
          <w:rFonts w:ascii="Century Gothic" w:hAnsi="Century Gothic"/>
          <w:color w:val="000000"/>
          <w:sz w:val="22"/>
          <w:szCs w:val="22"/>
        </w:rPr>
        <w:tab/>
        <w:t>Faith and Imagination Podcast: “Some Favorite Books We Read in</w:t>
      </w:r>
    </w:p>
    <w:p w14:paraId="6C1BC3AF" w14:textId="77777777" w:rsidR="00237B6A" w:rsidRDefault="00237B6A" w:rsidP="00237B6A">
      <w:pPr>
        <w:ind w:left="2520" w:right="540" w:firstLine="360"/>
        <w:rPr>
          <w:rFonts w:ascii="Century Gothic" w:hAnsi="Century Gothic"/>
          <w:color w:val="000000"/>
          <w:sz w:val="22"/>
          <w:szCs w:val="22"/>
        </w:rPr>
      </w:pPr>
      <w:r>
        <w:rPr>
          <w:rFonts w:ascii="Century Gothic" w:hAnsi="Century Gothic"/>
          <w:color w:val="000000"/>
          <w:sz w:val="22"/>
          <w:szCs w:val="22"/>
        </w:rPr>
        <w:t xml:space="preserve">2021, with guest George Handley,” Dec. 28. </w:t>
      </w:r>
    </w:p>
    <w:p w14:paraId="002EFEA6" w14:textId="2CBDC5FB" w:rsidR="00237B6A" w:rsidRDefault="00237B6A" w:rsidP="00237B6A">
      <w:pPr>
        <w:ind w:left="2880" w:right="540"/>
        <w:rPr>
          <w:rFonts w:ascii="Century Gothic" w:hAnsi="Century Gothic"/>
          <w:color w:val="000000"/>
          <w:sz w:val="22"/>
          <w:szCs w:val="22"/>
        </w:rPr>
      </w:pPr>
      <w:r w:rsidRPr="00237B6A">
        <w:rPr>
          <w:rFonts w:ascii="Century Gothic" w:hAnsi="Century Gothic"/>
          <w:color w:val="000000"/>
          <w:sz w:val="22"/>
          <w:szCs w:val="22"/>
        </w:rPr>
        <w:t>https://faith-and-imagination.castos.com/episodes/some-</w:t>
      </w:r>
      <w:r w:rsidRPr="00BE4778">
        <w:rPr>
          <w:rFonts w:ascii="Century Gothic" w:hAnsi="Century Gothic"/>
          <w:color w:val="000000"/>
          <w:sz w:val="22"/>
          <w:szCs w:val="22"/>
        </w:rPr>
        <w:t>favorite-books-we-read-in-2021-with-guest-george-handley-brigham-young</w:t>
      </w:r>
      <w:r>
        <w:rPr>
          <w:rFonts w:ascii="Century Gothic" w:hAnsi="Century Gothic"/>
          <w:color w:val="000000"/>
          <w:sz w:val="22"/>
          <w:szCs w:val="22"/>
        </w:rPr>
        <w:t>-</w:t>
      </w:r>
      <w:r w:rsidRPr="00BE4778">
        <w:rPr>
          <w:rFonts w:ascii="Century Gothic" w:hAnsi="Century Gothic"/>
          <w:color w:val="000000"/>
          <w:sz w:val="22"/>
          <w:szCs w:val="22"/>
        </w:rPr>
        <w:t>university?fbclid=IwAR1uVasoq67qQ6SBw3ocgQOOjUr6-rUdru4B752ji05Thf2AGFFFdv_WxYY</w:t>
      </w:r>
    </w:p>
    <w:p w14:paraId="25EBD357" w14:textId="77777777" w:rsidR="00237B6A" w:rsidRDefault="00237B6A" w:rsidP="00237B6A">
      <w:pPr>
        <w:ind w:left="1080" w:right="540" w:hanging="360"/>
        <w:rPr>
          <w:rFonts w:ascii="Century Gothic" w:hAnsi="Century Gothic"/>
          <w:color w:val="000000"/>
          <w:sz w:val="22"/>
          <w:szCs w:val="22"/>
        </w:rPr>
      </w:pPr>
      <w:r>
        <w:rPr>
          <w:rFonts w:ascii="Century Gothic" w:hAnsi="Century Gothic"/>
          <w:color w:val="000000"/>
          <w:sz w:val="22"/>
          <w:szCs w:val="22"/>
        </w:rPr>
        <w:t>2021</w:t>
      </w:r>
      <w:r>
        <w:rPr>
          <w:rFonts w:ascii="Century Gothic" w:hAnsi="Century Gothic"/>
          <w:color w:val="000000"/>
          <w:sz w:val="22"/>
          <w:szCs w:val="22"/>
        </w:rPr>
        <w:tab/>
      </w:r>
      <w:r>
        <w:rPr>
          <w:rFonts w:ascii="Century Gothic" w:hAnsi="Century Gothic"/>
          <w:color w:val="000000"/>
          <w:sz w:val="22"/>
          <w:szCs w:val="22"/>
        </w:rPr>
        <w:tab/>
        <w:t xml:space="preserve">“Mormon Land Podcast: How the Fight Against Climate Change </w:t>
      </w:r>
    </w:p>
    <w:p w14:paraId="63176A73" w14:textId="77777777" w:rsidR="00237B6A" w:rsidRDefault="00237B6A" w:rsidP="00237B6A">
      <w:pPr>
        <w:ind w:left="2520" w:right="540" w:firstLine="360"/>
        <w:rPr>
          <w:rFonts w:ascii="Century Gothic" w:hAnsi="Century Gothic"/>
          <w:color w:val="000000"/>
          <w:sz w:val="22"/>
          <w:szCs w:val="22"/>
        </w:rPr>
      </w:pPr>
      <w:r>
        <w:rPr>
          <w:rFonts w:ascii="Century Gothic" w:hAnsi="Century Gothic"/>
          <w:color w:val="000000"/>
          <w:sz w:val="22"/>
          <w:szCs w:val="22"/>
        </w:rPr>
        <w:t>Aligns With LDS Teachings” Dec. 8.</w:t>
      </w:r>
    </w:p>
    <w:p w14:paraId="145BAEB3" w14:textId="2F52AD4E" w:rsidR="00237B6A" w:rsidRDefault="00237B6A" w:rsidP="00237B6A">
      <w:pPr>
        <w:ind w:left="2880" w:right="540"/>
        <w:rPr>
          <w:rFonts w:ascii="Century Gothic" w:hAnsi="Century Gothic"/>
          <w:color w:val="000000"/>
          <w:sz w:val="22"/>
          <w:szCs w:val="22"/>
        </w:rPr>
      </w:pPr>
      <w:r w:rsidRPr="00237B6A">
        <w:rPr>
          <w:rFonts w:ascii="Century Gothic" w:hAnsi="Century Gothic"/>
          <w:color w:val="000000"/>
          <w:sz w:val="22"/>
          <w:szCs w:val="22"/>
        </w:rPr>
        <w:t>https://www.sltrib.com/religion/2021/12/08/mormon-land-</w:t>
      </w:r>
      <w:r w:rsidRPr="00BE4778">
        <w:rPr>
          <w:rFonts w:ascii="Century Gothic" w:hAnsi="Century Gothic"/>
          <w:color w:val="000000"/>
          <w:sz w:val="22"/>
          <w:szCs w:val="22"/>
        </w:rPr>
        <w:t>how-fight/</w:t>
      </w:r>
    </w:p>
    <w:p w14:paraId="6E0CACA0" w14:textId="076CDD17" w:rsidR="00E748AB" w:rsidRPr="000947AC" w:rsidRDefault="00E748AB" w:rsidP="00E748AB">
      <w:pPr>
        <w:ind w:left="1080" w:right="540" w:hanging="360"/>
        <w:rPr>
          <w:rFonts w:ascii="Century Gothic" w:hAnsi="Century Gothic"/>
          <w:color w:val="000000"/>
          <w:sz w:val="22"/>
          <w:szCs w:val="22"/>
        </w:rPr>
      </w:pPr>
      <w:r w:rsidRPr="000947AC">
        <w:rPr>
          <w:rFonts w:ascii="Century Gothic" w:hAnsi="Century Gothic"/>
          <w:color w:val="000000"/>
          <w:sz w:val="22"/>
          <w:szCs w:val="22"/>
        </w:rPr>
        <w:t>2020</w:t>
      </w:r>
      <w:r w:rsidRPr="000947AC">
        <w:rPr>
          <w:rFonts w:ascii="Century Gothic" w:hAnsi="Century Gothic"/>
          <w:color w:val="000000"/>
          <w:sz w:val="22"/>
          <w:szCs w:val="22"/>
        </w:rPr>
        <w:tab/>
      </w:r>
      <w:r w:rsidRPr="000947AC">
        <w:rPr>
          <w:rFonts w:ascii="Century Gothic" w:hAnsi="Century Gothic"/>
          <w:color w:val="000000"/>
          <w:sz w:val="22"/>
          <w:szCs w:val="22"/>
        </w:rPr>
        <w:tab/>
        <w:t>“The Marvelous Gift of the Creation.</w:t>
      </w:r>
      <w:r w:rsidR="0061453F" w:rsidRPr="000947AC">
        <w:rPr>
          <w:rFonts w:ascii="Century Gothic" w:hAnsi="Century Gothic"/>
          <w:color w:val="000000"/>
          <w:sz w:val="22"/>
          <w:szCs w:val="22"/>
        </w:rPr>
        <w:t>”</w:t>
      </w:r>
      <w:r w:rsidRPr="000947AC">
        <w:rPr>
          <w:rFonts w:ascii="Century Gothic" w:hAnsi="Century Gothic"/>
          <w:color w:val="000000"/>
          <w:sz w:val="22"/>
          <w:szCs w:val="22"/>
        </w:rPr>
        <w:t xml:space="preserve"> </w:t>
      </w:r>
      <w:r w:rsidRPr="000947AC">
        <w:rPr>
          <w:rFonts w:ascii="Century Gothic" w:hAnsi="Century Gothic"/>
          <w:i/>
          <w:iCs/>
          <w:color w:val="000000"/>
          <w:sz w:val="22"/>
          <w:szCs w:val="22"/>
        </w:rPr>
        <w:t>BYU Magazine</w:t>
      </w:r>
      <w:r w:rsidRPr="000947AC">
        <w:rPr>
          <w:rFonts w:ascii="Century Gothic" w:hAnsi="Century Gothic"/>
          <w:color w:val="000000"/>
          <w:sz w:val="22"/>
          <w:szCs w:val="22"/>
        </w:rPr>
        <w:t xml:space="preserve"> (Fall Issue)</w:t>
      </w:r>
    </w:p>
    <w:p w14:paraId="05877B80" w14:textId="0EEC29C0" w:rsidR="00E748AB" w:rsidRPr="000947AC" w:rsidRDefault="00E748AB" w:rsidP="00E748AB">
      <w:pPr>
        <w:ind w:left="1080" w:right="540" w:hanging="360"/>
        <w:rPr>
          <w:rFonts w:ascii="Century Gothic" w:hAnsi="Century Gothic"/>
          <w:color w:val="000000" w:themeColor="text1"/>
          <w:sz w:val="22"/>
          <w:szCs w:val="22"/>
        </w:rPr>
      </w:pPr>
      <w:r w:rsidRPr="000947AC">
        <w:rPr>
          <w:rFonts w:ascii="Century Gothic" w:hAnsi="Century Gothic"/>
          <w:color w:val="000000"/>
          <w:sz w:val="22"/>
          <w:szCs w:val="22"/>
        </w:rPr>
        <w:tab/>
      </w:r>
      <w:r w:rsidRPr="000947AC">
        <w:rPr>
          <w:rFonts w:ascii="Century Gothic" w:hAnsi="Century Gothic"/>
          <w:color w:val="000000"/>
          <w:sz w:val="22"/>
          <w:szCs w:val="22"/>
        </w:rPr>
        <w:tab/>
      </w:r>
      <w:r w:rsidRPr="000947AC">
        <w:rPr>
          <w:rFonts w:ascii="Century Gothic" w:hAnsi="Century Gothic"/>
          <w:color w:val="000000"/>
          <w:sz w:val="22"/>
          <w:szCs w:val="22"/>
        </w:rPr>
        <w:tab/>
      </w:r>
      <w:r w:rsidRPr="000947AC">
        <w:rPr>
          <w:rFonts w:ascii="Century Gothic" w:hAnsi="Century Gothic"/>
          <w:color w:val="000000"/>
          <w:sz w:val="22"/>
          <w:szCs w:val="22"/>
        </w:rPr>
        <w:tab/>
      </w:r>
      <w:hyperlink r:id="rId6" w:history="1">
        <w:r w:rsidRPr="000947AC">
          <w:rPr>
            <w:rStyle w:val="Hyperlink"/>
            <w:rFonts w:ascii="Century Gothic" w:hAnsi="Century Gothic"/>
            <w:color w:val="000000" w:themeColor="text1"/>
            <w:sz w:val="22"/>
            <w:szCs w:val="22"/>
            <w:u w:val="none"/>
          </w:rPr>
          <w:t>https://magazine.byu.edu/article/the-marvelous-gift-of</w:t>
        </w:r>
      </w:hyperlink>
      <w:r w:rsidRPr="000947AC">
        <w:rPr>
          <w:rFonts w:ascii="Century Gothic" w:hAnsi="Century Gothic"/>
          <w:color w:val="000000" w:themeColor="text1"/>
          <w:sz w:val="22"/>
          <w:szCs w:val="22"/>
        </w:rPr>
        <w:t>-</w:t>
      </w:r>
    </w:p>
    <w:p w14:paraId="019B34F4" w14:textId="60301AA6" w:rsidR="00E748AB" w:rsidRPr="000947AC" w:rsidRDefault="00E748AB" w:rsidP="00E748AB">
      <w:pPr>
        <w:ind w:left="2520" w:right="540" w:firstLine="360"/>
        <w:rPr>
          <w:rFonts w:ascii="Century Gothic" w:hAnsi="Century Gothic"/>
          <w:color w:val="000000"/>
          <w:sz w:val="22"/>
          <w:szCs w:val="22"/>
        </w:rPr>
      </w:pPr>
      <w:r w:rsidRPr="000947AC">
        <w:rPr>
          <w:rFonts w:ascii="Century Gothic" w:hAnsi="Century Gothic"/>
          <w:color w:val="000000"/>
          <w:sz w:val="22"/>
          <w:szCs w:val="22"/>
        </w:rPr>
        <w:t>creation/</w:t>
      </w:r>
    </w:p>
    <w:p w14:paraId="09B3BB72" w14:textId="59D4C2C3" w:rsidR="00E748AB" w:rsidRPr="000947AC" w:rsidRDefault="00E748AB" w:rsidP="00051B8F">
      <w:pPr>
        <w:ind w:left="1080" w:right="540" w:hanging="360"/>
        <w:rPr>
          <w:rFonts w:ascii="Century Gothic" w:hAnsi="Century Gothic"/>
          <w:color w:val="000000"/>
          <w:sz w:val="22"/>
          <w:szCs w:val="22"/>
        </w:rPr>
      </w:pPr>
      <w:r w:rsidRPr="000947AC">
        <w:rPr>
          <w:rFonts w:ascii="Century Gothic" w:hAnsi="Century Gothic"/>
          <w:color w:val="000000"/>
          <w:sz w:val="22"/>
          <w:szCs w:val="22"/>
        </w:rPr>
        <w:t>2020</w:t>
      </w:r>
      <w:r w:rsidRPr="000947AC">
        <w:rPr>
          <w:rFonts w:ascii="Century Gothic" w:hAnsi="Century Gothic"/>
          <w:color w:val="000000"/>
          <w:sz w:val="22"/>
          <w:szCs w:val="22"/>
        </w:rPr>
        <w:tab/>
      </w:r>
      <w:r w:rsidRPr="000947AC">
        <w:rPr>
          <w:rFonts w:ascii="Century Gothic" w:hAnsi="Century Gothic"/>
          <w:color w:val="000000"/>
          <w:sz w:val="22"/>
          <w:szCs w:val="22"/>
        </w:rPr>
        <w:tab/>
        <w:t>“The Healing Gift of God’s Creation.” Faith Counts.</w:t>
      </w:r>
    </w:p>
    <w:p w14:paraId="57AF464E" w14:textId="75F31684" w:rsidR="00E748AB" w:rsidRPr="000947AC" w:rsidRDefault="00E748AB" w:rsidP="00E748AB">
      <w:pPr>
        <w:ind w:left="2520" w:right="540" w:firstLine="360"/>
        <w:rPr>
          <w:rFonts w:ascii="Century Gothic" w:hAnsi="Century Gothic"/>
          <w:color w:val="000000"/>
          <w:sz w:val="22"/>
          <w:szCs w:val="22"/>
        </w:rPr>
      </w:pPr>
      <w:r w:rsidRPr="000947AC">
        <w:rPr>
          <w:rFonts w:ascii="Century Gothic" w:hAnsi="Century Gothic"/>
          <w:color w:val="000000"/>
          <w:sz w:val="22"/>
          <w:szCs w:val="22"/>
        </w:rPr>
        <w:t>https://faithcounts.com/the-healing-gift-of-gods-creation/</w:t>
      </w:r>
    </w:p>
    <w:p w14:paraId="6CD14B47" w14:textId="77777777" w:rsidR="000F4F09" w:rsidRPr="000947AC" w:rsidRDefault="000F4F09" w:rsidP="00051B8F">
      <w:pPr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color w:val="000000"/>
          <w:sz w:val="22"/>
          <w:szCs w:val="22"/>
        </w:rPr>
        <w:t>2020</w:t>
      </w:r>
      <w:r w:rsidRPr="000947AC">
        <w:rPr>
          <w:rFonts w:ascii="Century Gothic" w:hAnsi="Century Gothic"/>
          <w:color w:val="000000"/>
          <w:sz w:val="22"/>
          <w:szCs w:val="22"/>
        </w:rPr>
        <w:tab/>
      </w:r>
      <w:r w:rsidRPr="000947AC">
        <w:rPr>
          <w:rFonts w:ascii="Century Gothic" w:hAnsi="Century Gothic"/>
          <w:color w:val="000000"/>
          <w:sz w:val="22"/>
          <w:szCs w:val="22"/>
        </w:rPr>
        <w:tab/>
        <w:t>“A Thing of Beauty: The Lessons of Water.” Video for BYU Magazine,</w:t>
      </w:r>
    </w:p>
    <w:p w14:paraId="25867643" w14:textId="3441D2A9" w:rsidR="000F4F09" w:rsidRPr="000947AC" w:rsidRDefault="000F4F09" w:rsidP="000F4F09">
      <w:pPr>
        <w:ind w:left="2520" w:right="540" w:firstLine="360"/>
        <w:rPr>
          <w:rFonts w:ascii="Century Gothic" w:hAnsi="Century Gothic"/>
          <w:color w:val="000000"/>
          <w:sz w:val="22"/>
          <w:szCs w:val="22"/>
        </w:rPr>
      </w:pPr>
      <w:r w:rsidRPr="000947AC">
        <w:rPr>
          <w:rFonts w:ascii="Century Gothic" w:hAnsi="Century Gothic"/>
          <w:color w:val="000000"/>
          <w:sz w:val="22"/>
          <w:szCs w:val="22"/>
        </w:rPr>
        <w:t>https://magazine.byu.edu/beauty/</w:t>
      </w:r>
    </w:p>
    <w:p w14:paraId="048EC589" w14:textId="2D475B4D" w:rsidR="00A50C37" w:rsidRPr="000947AC" w:rsidRDefault="004B5DE5" w:rsidP="00051B8F">
      <w:pPr>
        <w:ind w:left="1080" w:right="540" w:hanging="360"/>
        <w:rPr>
          <w:rFonts w:ascii="Century Gothic" w:hAnsi="Century Gothic"/>
          <w:color w:val="000000"/>
          <w:sz w:val="22"/>
          <w:szCs w:val="22"/>
        </w:rPr>
      </w:pPr>
      <w:r w:rsidRPr="000947AC">
        <w:rPr>
          <w:rFonts w:ascii="Century Gothic" w:hAnsi="Century Gothic"/>
          <w:color w:val="000000"/>
          <w:sz w:val="22"/>
          <w:szCs w:val="22"/>
        </w:rPr>
        <w:t xml:space="preserve">2018 </w:t>
      </w:r>
      <w:r w:rsidRPr="000947AC">
        <w:rPr>
          <w:rFonts w:ascii="Century Gothic" w:hAnsi="Century Gothic"/>
          <w:color w:val="000000"/>
          <w:sz w:val="22"/>
          <w:szCs w:val="22"/>
        </w:rPr>
        <w:tab/>
      </w:r>
      <w:r w:rsidRPr="000947AC">
        <w:rPr>
          <w:rFonts w:ascii="Century Gothic" w:hAnsi="Century Gothic"/>
          <w:color w:val="000000"/>
          <w:sz w:val="22"/>
          <w:szCs w:val="22"/>
        </w:rPr>
        <w:tab/>
        <w:t xml:space="preserve">“Let’s Keep the Creator in Our National Monuments.” </w:t>
      </w:r>
      <w:r w:rsidR="00A50C37" w:rsidRPr="000947AC">
        <w:rPr>
          <w:rFonts w:ascii="Century Gothic" w:hAnsi="Century Gothic"/>
          <w:color w:val="000000"/>
          <w:sz w:val="22"/>
          <w:szCs w:val="22"/>
        </w:rPr>
        <w:t>Op Ed. With</w:t>
      </w:r>
    </w:p>
    <w:p w14:paraId="2A320E00" w14:textId="5A046F1C" w:rsidR="004B5DE5" w:rsidRPr="000947AC" w:rsidRDefault="004B5DE5" w:rsidP="00A50C37">
      <w:pPr>
        <w:ind w:left="2160" w:right="540" w:firstLine="720"/>
        <w:rPr>
          <w:rFonts w:ascii="Century Gothic" w:hAnsi="Century Gothic"/>
          <w:color w:val="000000"/>
          <w:sz w:val="22"/>
          <w:szCs w:val="22"/>
        </w:rPr>
      </w:pPr>
      <w:r w:rsidRPr="000947AC">
        <w:rPr>
          <w:rFonts w:ascii="Century Gothic" w:hAnsi="Century Gothic"/>
          <w:color w:val="000000"/>
          <w:sz w:val="22"/>
          <w:szCs w:val="22"/>
        </w:rPr>
        <w:t xml:space="preserve">David Jenkins. </w:t>
      </w:r>
      <w:r w:rsidRPr="000947AC">
        <w:rPr>
          <w:rFonts w:ascii="Century Gothic" w:hAnsi="Century Gothic"/>
          <w:i/>
          <w:color w:val="000000"/>
          <w:sz w:val="22"/>
          <w:szCs w:val="22"/>
        </w:rPr>
        <w:t>Deseret News</w:t>
      </w:r>
      <w:r w:rsidRPr="000947AC">
        <w:rPr>
          <w:rFonts w:ascii="Century Gothic" w:hAnsi="Century Gothic"/>
          <w:color w:val="000000"/>
          <w:sz w:val="22"/>
          <w:szCs w:val="22"/>
        </w:rPr>
        <w:t xml:space="preserve">, April 11. </w:t>
      </w:r>
    </w:p>
    <w:p w14:paraId="1D94A448" w14:textId="41F1FEF6" w:rsidR="00AF4EDC" w:rsidRPr="000947AC" w:rsidRDefault="00FE6000" w:rsidP="00051B8F">
      <w:pPr>
        <w:ind w:left="1080" w:right="540" w:hanging="360"/>
        <w:rPr>
          <w:rFonts w:ascii="Century Gothic" w:hAnsi="Century Gothic"/>
          <w:color w:val="000000"/>
          <w:sz w:val="22"/>
          <w:szCs w:val="22"/>
        </w:rPr>
      </w:pPr>
      <w:r w:rsidRPr="000947AC">
        <w:rPr>
          <w:rFonts w:ascii="Century Gothic" w:hAnsi="Century Gothic"/>
          <w:color w:val="000000"/>
          <w:sz w:val="22"/>
          <w:szCs w:val="22"/>
        </w:rPr>
        <w:t>2017</w:t>
      </w:r>
      <w:r w:rsidRPr="000947AC">
        <w:rPr>
          <w:rFonts w:ascii="Century Gothic" w:hAnsi="Century Gothic"/>
          <w:color w:val="000000"/>
          <w:sz w:val="22"/>
          <w:szCs w:val="22"/>
        </w:rPr>
        <w:tab/>
      </w:r>
      <w:r w:rsidRPr="000947AC">
        <w:rPr>
          <w:rFonts w:ascii="Century Gothic" w:hAnsi="Century Gothic"/>
          <w:color w:val="000000"/>
          <w:sz w:val="22"/>
          <w:szCs w:val="22"/>
        </w:rPr>
        <w:tab/>
        <w:t xml:space="preserve">“Why I Am Running for Office.” </w:t>
      </w:r>
      <w:r w:rsidR="00AF4EDC" w:rsidRPr="000947AC">
        <w:rPr>
          <w:rFonts w:ascii="Century Gothic" w:hAnsi="Century Gothic"/>
          <w:i/>
          <w:color w:val="000000"/>
          <w:sz w:val="22"/>
          <w:szCs w:val="22"/>
        </w:rPr>
        <w:t>EcoT</w:t>
      </w:r>
      <w:r w:rsidRPr="000947AC">
        <w:rPr>
          <w:rFonts w:ascii="Century Gothic" w:hAnsi="Century Gothic"/>
          <w:i/>
          <w:color w:val="000000"/>
          <w:sz w:val="22"/>
          <w:szCs w:val="22"/>
        </w:rPr>
        <w:t>heo Review</w:t>
      </w:r>
      <w:r w:rsidR="00AF4EDC" w:rsidRPr="000947AC">
        <w:rPr>
          <w:rFonts w:ascii="Century Gothic" w:hAnsi="Century Gothic"/>
          <w:color w:val="000000"/>
          <w:sz w:val="22"/>
          <w:szCs w:val="22"/>
        </w:rPr>
        <w:t>. Fall: 16-17. Online</w:t>
      </w:r>
    </w:p>
    <w:p w14:paraId="0D233A4B" w14:textId="6A6F3299" w:rsidR="00FE6000" w:rsidRPr="000947AC" w:rsidRDefault="00FE6000" w:rsidP="00AF4EDC">
      <w:pPr>
        <w:ind w:left="2520" w:right="540" w:firstLine="360"/>
        <w:rPr>
          <w:rFonts w:ascii="Century Gothic" w:hAnsi="Century Gothic"/>
          <w:color w:val="000000"/>
          <w:sz w:val="22"/>
          <w:szCs w:val="22"/>
        </w:rPr>
      </w:pPr>
      <w:r w:rsidRPr="000947AC">
        <w:rPr>
          <w:rFonts w:ascii="Century Gothic" w:hAnsi="Century Gothic"/>
          <w:color w:val="000000"/>
          <w:sz w:val="22"/>
          <w:szCs w:val="22"/>
        </w:rPr>
        <w:t xml:space="preserve">at </w:t>
      </w:r>
      <w:r w:rsidR="00AF4EDC" w:rsidRPr="000947AC">
        <w:rPr>
          <w:rFonts w:ascii="Century Gothic" w:hAnsi="Century Gothic"/>
          <w:color w:val="000000"/>
          <w:sz w:val="22"/>
          <w:szCs w:val="22"/>
        </w:rPr>
        <w:t>http://www.ecotheo.org/category/writing/</w:t>
      </w:r>
    </w:p>
    <w:p w14:paraId="71CCB81B" w14:textId="77777777" w:rsidR="00051B8F" w:rsidRPr="000947AC" w:rsidRDefault="00A57CCF" w:rsidP="00051B8F">
      <w:pPr>
        <w:ind w:left="1080" w:right="540" w:hanging="360"/>
        <w:rPr>
          <w:rFonts w:ascii="Century Gothic" w:hAnsi="Century Gothic"/>
          <w:color w:val="000000"/>
          <w:sz w:val="22"/>
          <w:szCs w:val="22"/>
        </w:rPr>
      </w:pPr>
      <w:r w:rsidRPr="000947AC">
        <w:rPr>
          <w:rFonts w:ascii="Century Gothic" w:hAnsi="Century Gothic"/>
          <w:color w:val="000000"/>
          <w:sz w:val="22"/>
          <w:szCs w:val="22"/>
        </w:rPr>
        <w:t>2017</w:t>
      </w:r>
      <w:r w:rsidRPr="000947AC">
        <w:rPr>
          <w:rFonts w:ascii="Century Gothic" w:hAnsi="Century Gothic"/>
          <w:color w:val="000000"/>
          <w:sz w:val="22"/>
          <w:szCs w:val="22"/>
        </w:rPr>
        <w:tab/>
      </w:r>
      <w:r w:rsidRPr="000947AC">
        <w:rPr>
          <w:rFonts w:ascii="Century Gothic" w:hAnsi="Century Gothic"/>
          <w:color w:val="000000"/>
          <w:sz w:val="22"/>
          <w:szCs w:val="22"/>
        </w:rPr>
        <w:tab/>
        <w:t>“</w:t>
      </w:r>
      <w:r w:rsidR="00F349FC" w:rsidRPr="000947AC">
        <w:rPr>
          <w:rFonts w:ascii="Century Gothic" w:hAnsi="Century Gothic"/>
          <w:color w:val="000000"/>
          <w:sz w:val="22"/>
          <w:szCs w:val="22"/>
        </w:rPr>
        <w:t xml:space="preserve">A Christian Call to Protect Bears Ears National Monument.” </w:t>
      </w:r>
      <w:r w:rsidR="00051B8F" w:rsidRPr="000947AC">
        <w:rPr>
          <w:rFonts w:ascii="Century Gothic" w:hAnsi="Century Gothic"/>
          <w:color w:val="000000"/>
          <w:sz w:val="22"/>
          <w:szCs w:val="22"/>
        </w:rPr>
        <w:t>Op-Ed.</w:t>
      </w:r>
    </w:p>
    <w:p w14:paraId="6F8CE855" w14:textId="55BFE8A8" w:rsidR="00A57CCF" w:rsidRPr="000947AC" w:rsidRDefault="00F349FC" w:rsidP="00051B8F">
      <w:pPr>
        <w:ind w:left="2520" w:right="540" w:firstLine="360"/>
        <w:rPr>
          <w:rFonts w:ascii="Century Gothic" w:hAnsi="Century Gothic"/>
          <w:color w:val="000000"/>
          <w:sz w:val="22"/>
          <w:szCs w:val="22"/>
        </w:rPr>
      </w:pPr>
      <w:r w:rsidRPr="000947AC">
        <w:rPr>
          <w:rFonts w:ascii="Century Gothic" w:hAnsi="Century Gothic"/>
          <w:color w:val="000000"/>
          <w:sz w:val="22"/>
          <w:szCs w:val="22"/>
        </w:rPr>
        <w:t>With</w:t>
      </w:r>
      <w:r w:rsidR="00051B8F" w:rsidRPr="000947AC">
        <w:rPr>
          <w:rFonts w:ascii="Century Gothic" w:hAnsi="Century Gothic"/>
          <w:color w:val="000000"/>
          <w:sz w:val="22"/>
          <w:szCs w:val="22"/>
        </w:rPr>
        <w:t xml:space="preserve"> </w:t>
      </w:r>
      <w:r w:rsidRPr="000947AC">
        <w:rPr>
          <w:rFonts w:ascii="Century Gothic" w:hAnsi="Century Gothic"/>
          <w:color w:val="000000"/>
          <w:sz w:val="22"/>
          <w:szCs w:val="22"/>
        </w:rPr>
        <w:t xml:space="preserve">Mitch </w:t>
      </w:r>
      <w:proofErr w:type="spellStart"/>
      <w:r w:rsidRPr="000947AC">
        <w:rPr>
          <w:rFonts w:ascii="Century Gothic" w:hAnsi="Century Gothic"/>
          <w:color w:val="000000"/>
          <w:sz w:val="22"/>
          <w:szCs w:val="22"/>
        </w:rPr>
        <w:t>Hescox</w:t>
      </w:r>
      <w:proofErr w:type="spellEnd"/>
      <w:r w:rsidRPr="000947AC">
        <w:rPr>
          <w:rFonts w:ascii="Century Gothic" w:hAnsi="Century Gothic"/>
          <w:color w:val="000000"/>
          <w:sz w:val="22"/>
          <w:szCs w:val="22"/>
        </w:rPr>
        <w:t xml:space="preserve">, </w:t>
      </w:r>
      <w:r w:rsidRPr="000947AC">
        <w:rPr>
          <w:rFonts w:ascii="Century Gothic" w:hAnsi="Century Gothic"/>
          <w:i/>
          <w:color w:val="000000"/>
          <w:sz w:val="22"/>
          <w:szCs w:val="22"/>
        </w:rPr>
        <w:t>Deseret News</w:t>
      </w:r>
      <w:r w:rsidRPr="000947AC">
        <w:rPr>
          <w:rFonts w:ascii="Century Gothic" w:hAnsi="Century Gothic"/>
          <w:color w:val="000000"/>
          <w:sz w:val="22"/>
          <w:szCs w:val="22"/>
        </w:rPr>
        <w:t>. March 8.</w:t>
      </w:r>
    </w:p>
    <w:p w14:paraId="2E055C21" w14:textId="4908BECF" w:rsidR="005F2A2C" w:rsidRPr="000947AC" w:rsidRDefault="005F2A2C">
      <w:pPr>
        <w:ind w:left="1080" w:right="540" w:hanging="360"/>
        <w:rPr>
          <w:rFonts w:ascii="Century Gothic" w:hAnsi="Century Gothic"/>
          <w:i/>
          <w:color w:val="000000"/>
          <w:sz w:val="22"/>
          <w:szCs w:val="22"/>
        </w:rPr>
      </w:pPr>
      <w:r w:rsidRPr="000947AC">
        <w:rPr>
          <w:rFonts w:ascii="Century Gothic" w:hAnsi="Century Gothic"/>
          <w:color w:val="000000"/>
          <w:sz w:val="22"/>
          <w:szCs w:val="22"/>
        </w:rPr>
        <w:t>2016</w:t>
      </w:r>
      <w:r w:rsidRPr="000947AC">
        <w:rPr>
          <w:rFonts w:ascii="Century Gothic" w:hAnsi="Century Gothic"/>
          <w:color w:val="000000"/>
          <w:sz w:val="22"/>
          <w:szCs w:val="22"/>
        </w:rPr>
        <w:tab/>
      </w:r>
      <w:r w:rsidRPr="000947AC">
        <w:rPr>
          <w:rFonts w:ascii="Century Gothic" w:hAnsi="Century Gothic"/>
          <w:color w:val="000000"/>
          <w:sz w:val="22"/>
          <w:szCs w:val="22"/>
        </w:rPr>
        <w:tab/>
      </w:r>
      <w:r w:rsidR="00A57CCF" w:rsidRPr="000947AC">
        <w:rPr>
          <w:rFonts w:ascii="Century Gothic" w:hAnsi="Century Gothic"/>
          <w:color w:val="000000"/>
          <w:sz w:val="22"/>
          <w:szCs w:val="22"/>
        </w:rPr>
        <w:t>“</w:t>
      </w:r>
      <w:r w:rsidRPr="000947AC">
        <w:rPr>
          <w:rFonts w:ascii="Century Gothic" w:hAnsi="Century Gothic"/>
          <w:color w:val="000000"/>
          <w:sz w:val="22"/>
          <w:szCs w:val="22"/>
        </w:rPr>
        <w:t xml:space="preserve">Religious Faith and Environmental Stewardship.” Op-Ed. </w:t>
      </w:r>
      <w:r w:rsidRPr="000947AC">
        <w:rPr>
          <w:rFonts w:ascii="Century Gothic" w:hAnsi="Century Gothic"/>
          <w:i/>
          <w:color w:val="000000"/>
          <w:sz w:val="22"/>
          <w:szCs w:val="22"/>
        </w:rPr>
        <w:t>Deseret</w:t>
      </w:r>
    </w:p>
    <w:p w14:paraId="76C0293A" w14:textId="4F81F637" w:rsidR="005F2A2C" w:rsidRPr="000947AC" w:rsidRDefault="005F2A2C" w:rsidP="005F2A2C">
      <w:pPr>
        <w:ind w:left="2520" w:right="540" w:firstLine="360"/>
        <w:rPr>
          <w:rFonts w:ascii="Century Gothic" w:hAnsi="Century Gothic"/>
          <w:color w:val="000000"/>
          <w:sz w:val="22"/>
          <w:szCs w:val="22"/>
        </w:rPr>
      </w:pPr>
      <w:r w:rsidRPr="000947AC">
        <w:rPr>
          <w:rFonts w:ascii="Century Gothic" w:hAnsi="Century Gothic"/>
          <w:i/>
          <w:color w:val="000000"/>
          <w:sz w:val="22"/>
          <w:szCs w:val="22"/>
        </w:rPr>
        <w:t>News</w:t>
      </w:r>
      <w:r w:rsidRPr="000947AC">
        <w:rPr>
          <w:rFonts w:ascii="Century Gothic" w:hAnsi="Century Gothic"/>
          <w:color w:val="000000"/>
          <w:sz w:val="22"/>
          <w:szCs w:val="22"/>
        </w:rPr>
        <w:t>, Nov. 1.</w:t>
      </w:r>
    </w:p>
    <w:p w14:paraId="285DCAAF" w14:textId="77777777" w:rsidR="005F2A2C" w:rsidRPr="000947AC" w:rsidRDefault="005F2A2C">
      <w:pPr>
        <w:ind w:left="1080" w:right="540" w:hanging="360"/>
        <w:rPr>
          <w:rFonts w:ascii="Century Gothic" w:hAnsi="Century Gothic"/>
          <w:color w:val="000000"/>
          <w:sz w:val="22"/>
          <w:szCs w:val="22"/>
        </w:rPr>
      </w:pPr>
      <w:r w:rsidRPr="000947AC">
        <w:rPr>
          <w:rFonts w:ascii="Century Gothic" w:hAnsi="Century Gothic"/>
          <w:color w:val="000000"/>
          <w:sz w:val="22"/>
          <w:szCs w:val="22"/>
        </w:rPr>
        <w:t>2016</w:t>
      </w:r>
      <w:r w:rsidRPr="000947AC">
        <w:rPr>
          <w:rFonts w:ascii="Century Gothic" w:hAnsi="Century Gothic"/>
          <w:color w:val="000000"/>
          <w:sz w:val="22"/>
          <w:szCs w:val="22"/>
        </w:rPr>
        <w:tab/>
      </w:r>
      <w:r w:rsidRPr="000947AC">
        <w:rPr>
          <w:rFonts w:ascii="Century Gothic" w:hAnsi="Century Gothic"/>
          <w:color w:val="000000"/>
          <w:sz w:val="22"/>
          <w:szCs w:val="22"/>
        </w:rPr>
        <w:tab/>
        <w:t xml:space="preserve">“Bishop’s PLI Gives Away Public Lands That Belong to All </w:t>
      </w:r>
    </w:p>
    <w:p w14:paraId="0CF184C9" w14:textId="7A9D11C8" w:rsidR="005F2A2C" w:rsidRPr="000947AC" w:rsidRDefault="005F2A2C" w:rsidP="005F2A2C">
      <w:pPr>
        <w:ind w:left="2520" w:right="540" w:firstLine="360"/>
        <w:rPr>
          <w:rFonts w:ascii="Century Gothic" w:hAnsi="Century Gothic"/>
          <w:color w:val="000000"/>
          <w:sz w:val="22"/>
          <w:szCs w:val="22"/>
        </w:rPr>
      </w:pPr>
      <w:r w:rsidRPr="000947AC">
        <w:rPr>
          <w:rFonts w:ascii="Century Gothic" w:hAnsi="Century Gothic"/>
          <w:color w:val="000000"/>
          <w:sz w:val="22"/>
          <w:szCs w:val="22"/>
        </w:rPr>
        <w:t xml:space="preserve">Americans.” Op-Ed. </w:t>
      </w:r>
      <w:r w:rsidRPr="000947AC">
        <w:rPr>
          <w:rFonts w:ascii="Century Gothic" w:hAnsi="Century Gothic"/>
          <w:i/>
          <w:color w:val="000000"/>
          <w:sz w:val="22"/>
          <w:szCs w:val="22"/>
        </w:rPr>
        <w:t>Deseret News</w:t>
      </w:r>
      <w:r w:rsidRPr="000947AC">
        <w:rPr>
          <w:rFonts w:ascii="Century Gothic" w:hAnsi="Century Gothic"/>
          <w:color w:val="000000"/>
          <w:sz w:val="22"/>
          <w:szCs w:val="22"/>
        </w:rPr>
        <w:t>, Feb. 21</w:t>
      </w:r>
    </w:p>
    <w:p w14:paraId="69E03E82" w14:textId="77777777" w:rsidR="00D52F64" w:rsidRPr="000947AC" w:rsidRDefault="00D52F64">
      <w:pPr>
        <w:ind w:left="1080" w:right="540" w:hanging="360"/>
        <w:rPr>
          <w:rFonts w:ascii="Century Gothic" w:hAnsi="Century Gothic"/>
          <w:color w:val="000000"/>
          <w:sz w:val="22"/>
          <w:szCs w:val="22"/>
        </w:rPr>
      </w:pPr>
      <w:r w:rsidRPr="000947AC">
        <w:rPr>
          <w:rFonts w:ascii="Century Gothic" w:hAnsi="Century Gothic"/>
          <w:color w:val="000000"/>
          <w:sz w:val="22"/>
          <w:szCs w:val="22"/>
        </w:rPr>
        <w:t>2016</w:t>
      </w:r>
      <w:r w:rsidRPr="000947AC">
        <w:rPr>
          <w:rFonts w:ascii="Century Gothic" w:hAnsi="Century Gothic"/>
          <w:color w:val="000000"/>
          <w:sz w:val="22"/>
          <w:szCs w:val="22"/>
        </w:rPr>
        <w:tab/>
      </w:r>
      <w:r w:rsidRPr="000947AC">
        <w:rPr>
          <w:rFonts w:ascii="Century Gothic" w:hAnsi="Century Gothic"/>
          <w:color w:val="000000"/>
          <w:sz w:val="22"/>
          <w:szCs w:val="22"/>
        </w:rPr>
        <w:tab/>
        <w:t>“Faith and the Imagination: Lessons from the Humanities for Latter-</w:t>
      </w:r>
    </w:p>
    <w:p w14:paraId="0B9D0721" w14:textId="370BA144" w:rsidR="00D52F64" w:rsidRPr="000947AC" w:rsidRDefault="00D52F64" w:rsidP="00D52F64">
      <w:pPr>
        <w:ind w:left="2880" w:right="540"/>
        <w:rPr>
          <w:rFonts w:ascii="Century Gothic" w:hAnsi="Century Gothic"/>
          <w:color w:val="000000"/>
          <w:sz w:val="22"/>
          <w:szCs w:val="22"/>
        </w:rPr>
      </w:pPr>
      <w:r w:rsidRPr="000947AC">
        <w:rPr>
          <w:rFonts w:ascii="Century Gothic" w:hAnsi="Century Gothic"/>
          <w:color w:val="000000"/>
          <w:sz w:val="22"/>
          <w:szCs w:val="22"/>
        </w:rPr>
        <w:lastRenderedPageBreak/>
        <w:t xml:space="preserve">day Saints.” </w:t>
      </w:r>
      <w:r w:rsidRPr="000947AC">
        <w:rPr>
          <w:rFonts w:ascii="Century Gothic" w:hAnsi="Century Gothic"/>
          <w:i/>
          <w:color w:val="000000"/>
          <w:sz w:val="22"/>
          <w:szCs w:val="22"/>
        </w:rPr>
        <w:t>Square Two</w:t>
      </w:r>
      <w:r w:rsidRPr="000947AC">
        <w:rPr>
          <w:rFonts w:ascii="Century Gothic" w:hAnsi="Century Gothic"/>
          <w:color w:val="000000"/>
          <w:sz w:val="22"/>
          <w:szCs w:val="22"/>
        </w:rPr>
        <w:t>. 9.3 (Fall 2016). http://squaretwo.org/Sq2ArticleHandleyFaithAndImagination.html</w:t>
      </w:r>
    </w:p>
    <w:p w14:paraId="0EB22B45" w14:textId="77777777" w:rsidR="002B04A7" w:rsidRPr="000947AC" w:rsidRDefault="002B04A7">
      <w:pPr>
        <w:ind w:left="1080" w:right="540" w:hanging="360"/>
        <w:rPr>
          <w:rFonts w:ascii="Century Gothic" w:hAnsi="Century Gothic"/>
          <w:color w:val="000000"/>
          <w:sz w:val="22"/>
          <w:szCs w:val="22"/>
        </w:rPr>
      </w:pPr>
      <w:r w:rsidRPr="000947AC">
        <w:rPr>
          <w:rFonts w:ascii="Century Gothic" w:hAnsi="Century Gothic"/>
          <w:color w:val="000000"/>
          <w:sz w:val="22"/>
          <w:szCs w:val="22"/>
        </w:rPr>
        <w:t>2014</w:t>
      </w:r>
      <w:r w:rsidRPr="000947AC">
        <w:rPr>
          <w:rFonts w:ascii="Century Gothic" w:hAnsi="Century Gothic"/>
          <w:color w:val="000000"/>
          <w:sz w:val="22"/>
          <w:szCs w:val="22"/>
        </w:rPr>
        <w:tab/>
      </w:r>
      <w:r w:rsidRPr="000947AC">
        <w:rPr>
          <w:rFonts w:ascii="Century Gothic" w:hAnsi="Century Gothic"/>
          <w:color w:val="000000"/>
          <w:sz w:val="22"/>
          <w:szCs w:val="22"/>
        </w:rPr>
        <w:tab/>
        <w:t>“The Mystery of Us: An Interview with Marilynne Robinson.</w:t>
      </w:r>
      <w:r w:rsidR="00B353B5" w:rsidRPr="000947AC">
        <w:rPr>
          <w:rFonts w:ascii="Century Gothic" w:hAnsi="Century Gothic"/>
          <w:color w:val="000000"/>
          <w:sz w:val="22"/>
          <w:szCs w:val="22"/>
        </w:rPr>
        <w:t>”</w:t>
      </w:r>
    </w:p>
    <w:p w14:paraId="6432A27F" w14:textId="77777777" w:rsidR="002B04A7" w:rsidRPr="000947AC" w:rsidRDefault="002B04A7" w:rsidP="002B04A7">
      <w:pPr>
        <w:ind w:left="2880" w:right="540"/>
        <w:rPr>
          <w:rFonts w:ascii="Century Gothic" w:hAnsi="Century Gothic"/>
          <w:color w:val="000000"/>
          <w:sz w:val="22"/>
          <w:szCs w:val="22"/>
        </w:rPr>
      </w:pPr>
      <w:r w:rsidRPr="000947AC">
        <w:rPr>
          <w:rFonts w:ascii="Century Gothic" w:hAnsi="Century Gothic"/>
          <w:i/>
          <w:color w:val="000000"/>
          <w:sz w:val="22"/>
          <w:szCs w:val="22"/>
        </w:rPr>
        <w:t>Humanities</w:t>
      </w:r>
      <w:r w:rsidR="007F6119" w:rsidRPr="000947AC">
        <w:rPr>
          <w:rFonts w:ascii="Century Gothic" w:hAnsi="Century Gothic"/>
          <w:i/>
          <w:color w:val="000000"/>
          <w:sz w:val="22"/>
          <w:szCs w:val="22"/>
        </w:rPr>
        <w:t xml:space="preserve"> at BYU</w:t>
      </w:r>
      <w:r w:rsidRPr="000947AC">
        <w:rPr>
          <w:rFonts w:ascii="Century Gothic" w:hAnsi="Century Gothic"/>
          <w:color w:val="000000"/>
          <w:sz w:val="22"/>
          <w:szCs w:val="22"/>
        </w:rPr>
        <w:t>, Provo: College of Humanities Magazine, Spring pp. 20-21</w:t>
      </w:r>
    </w:p>
    <w:p w14:paraId="0590D754" w14:textId="77777777" w:rsidR="009E5E74" w:rsidRPr="000947AC" w:rsidRDefault="009E5E74">
      <w:pPr>
        <w:ind w:left="1080" w:right="540" w:hanging="360"/>
        <w:rPr>
          <w:rFonts w:ascii="Century Gothic" w:hAnsi="Century Gothic"/>
          <w:color w:val="000000"/>
          <w:sz w:val="22"/>
          <w:szCs w:val="22"/>
        </w:rPr>
      </w:pPr>
      <w:r w:rsidRPr="000947AC">
        <w:rPr>
          <w:rFonts w:ascii="Century Gothic" w:hAnsi="Century Gothic"/>
          <w:color w:val="000000"/>
          <w:sz w:val="22"/>
          <w:szCs w:val="22"/>
        </w:rPr>
        <w:t>2012</w:t>
      </w:r>
      <w:r w:rsidRPr="000947AC">
        <w:rPr>
          <w:rFonts w:ascii="Century Gothic" w:hAnsi="Century Gothic"/>
          <w:color w:val="000000"/>
          <w:sz w:val="22"/>
          <w:szCs w:val="22"/>
        </w:rPr>
        <w:tab/>
      </w:r>
      <w:r w:rsidRPr="000947AC">
        <w:rPr>
          <w:rFonts w:ascii="Century Gothic" w:hAnsi="Century Gothic"/>
          <w:color w:val="000000"/>
          <w:sz w:val="22"/>
          <w:szCs w:val="22"/>
        </w:rPr>
        <w:tab/>
        <w:t>“Biocentrism at Sea: Melville’s Pip and the Darkside of the</w:t>
      </w:r>
    </w:p>
    <w:p w14:paraId="20A1684A" w14:textId="77777777" w:rsidR="009E5E74" w:rsidRPr="000947AC" w:rsidRDefault="009E5E74" w:rsidP="003956CD">
      <w:pPr>
        <w:ind w:left="2880" w:right="540"/>
        <w:rPr>
          <w:rFonts w:ascii="Century Gothic" w:hAnsi="Century Gothic"/>
          <w:color w:val="000000"/>
          <w:sz w:val="22"/>
          <w:szCs w:val="22"/>
        </w:rPr>
      </w:pPr>
      <w:r w:rsidRPr="000947AC">
        <w:rPr>
          <w:rFonts w:ascii="Century Gothic" w:hAnsi="Century Gothic"/>
          <w:color w:val="000000"/>
          <w:sz w:val="22"/>
          <w:szCs w:val="22"/>
        </w:rPr>
        <w:t xml:space="preserve">Biocentric Experience.” </w:t>
      </w:r>
      <w:r w:rsidR="000D7175" w:rsidRPr="000947AC">
        <w:rPr>
          <w:rFonts w:ascii="Century Gothic" w:hAnsi="Century Gothic"/>
          <w:color w:val="000000"/>
          <w:sz w:val="22"/>
          <w:szCs w:val="22"/>
        </w:rPr>
        <w:t xml:space="preserve">Dec. 14, </w:t>
      </w:r>
      <w:proofErr w:type="gramStart"/>
      <w:r w:rsidR="000D7175" w:rsidRPr="000947AC">
        <w:rPr>
          <w:rFonts w:ascii="Century Gothic" w:hAnsi="Century Gothic"/>
          <w:color w:val="000000"/>
          <w:sz w:val="22"/>
          <w:szCs w:val="22"/>
        </w:rPr>
        <w:t>2012</w:t>
      </w:r>
      <w:proofErr w:type="gramEnd"/>
      <w:r w:rsidR="000D7175" w:rsidRPr="000947AC">
        <w:rPr>
          <w:rFonts w:ascii="Century Gothic" w:hAnsi="Century Gothic"/>
          <w:color w:val="000000"/>
          <w:sz w:val="22"/>
          <w:szCs w:val="22"/>
        </w:rPr>
        <w:t xml:space="preserve"> </w:t>
      </w:r>
      <w:r w:rsidRPr="000947AC">
        <w:rPr>
          <w:rFonts w:ascii="Century Gothic" w:hAnsi="Century Gothic"/>
          <w:color w:val="000000"/>
          <w:sz w:val="22"/>
          <w:szCs w:val="22"/>
        </w:rPr>
        <w:t>http://environmentalprospect.org/2012/12/biocentrism-at-sea/</w:t>
      </w:r>
    </w:p>
    <w:p w14:paraId="6B2AB041" w14:textId="77777777" w:rsidR="00CB5327" w:rsidRPr="000947AC" w:rsidRDefault="00CB5327" w:rsidP="002E7DFA">
      <w:pPr>
        <w:ind w:left="2160" w:right="540" w:hanging="1440"/>
        <w:rPr>
          <w:rFonts w:ascii="Century Gothic" w:hAnsi="Century Gothic"/>
          <w:i/>
          <w:color w:val="000000"/>
          <w:sz w:val="22"/>
          <w:szCs w:val="22"/>
        </w:rPr>
      </w:pPr>
      <w:r w:rsidRPr="000947AC">
        <w:rPr>
          <w:rFonts w:ascii="Century Gothic" w:hAnsi="Century Gothic"/>
          <w:color w:val="000000"/>
          <w:sz w:val="22"/>
          <w:szCs w:val="22"/>
        </w:rPr>
        <w:t>2011</w:t>
      </w:r>
      <w:r w:rsidRPr="000947AC">
        <w:rPr>
          <w:rFonts w:ascii="Century Gothic" w:hAnsi="Century Gothic"/>
          <w:color w:val="000000"/>
          <w:sz w:val="22"/>
          <w:szCs w:val="22"/>
        </w:rPr>
        <w:tab/>
        <w:t xml:space="preserve">“Another Mormon Response.” Guest Column at </w:t>
      </w:r>
      <w:r w:rsidRPr="000947AC">
        <w:rPr>
          <w:rFonts w:ascii="Century Gothic" w:hAnsi="Century Gothic"/>
          <w:i/>
          <w:color w:val="000000"/>
          <w:sz w:val="22"/>
          <w:szCs w:val="22"/>
        </w:rPr>
        <w:t>Brainstorm: Ideas</w:t>
      </w:r>
      <w:r w:rsidRPr="000947AC">
        <w:rPr>
          <w:rFonts w:ascii="Century Gothic" w:hAnsi="Century Gothic"/>
          <w:i/>
          <w:color w:val="000000"/>
          <w:sz w:val="22"/>
          <w:szCs w:val="22"/>
        </w:rPr>
        <w:tab/>
        <w:t>and Culture</w:t>
      </w:r>
      <w:r w:rsidRPr="000947AC">
        <w:rPr>
          <w:rFonts w:ascii="Century Gothic" w:hAnsi="Century Gothic"/>
          <w:color w:val="000000"/>
          <w:sz w:val="22"/>
          <w:szCs w:val="22"/>
        </w:rPr>
        <w:t xml:space="preserve"> online with </w:t>
      </w:r>
      <w:r w:rsidRPr="000947AC">
        <w:rPr>
          <w:rFonts w:ascii="Century Gothic" w:hAnsi="Century Gothic"/>
          <w:i/>
          <w:color w:val="000000"/>
          <w:sz w:val="22"/>
          <w:szCs w:val="22"/>
        </w:rPr>
        <w:t>The Chronicle of Higher Education.</w:t>
      </w:r>
      <w:r w:rsidRPr="000947AC">
        <w:rPr>
          <w:rFonts w:ascii="Century Gothic" w:hAnsi="Century Gothic"/>
          <w:i/>
          <w:color w:val="000000"/>
          <w:sz w:val="22"/>
          <w:szCs w:val="22"/>
        </w:rPr>
        <w:tab/>
      </w:r>
      <w:r w:rsidRPr="000947AC">
        <w:rPr>
          <w:rFonts w:ascii="Century Gothic" w:hAnsi="Century Gothic"/>
          <w:color w:val="000000"/>
          <w:sz w:val="22"/>
          <w:szCs w:val="22"/>
        </w:rPr>
        <w:t>Dec. 8, 2011</w:t>
      </w:r>
    </w:p>
    <w:p w14:paraId="5FB8917E" w14:textId="77777777" w:rsidR="004940DA" w:rsidRPr="000947AC" w:rsidRDefault="004940DA" w:rsidP="004940DA">
      <w:pPr>
        <w:ind w:left="2160" w:right="540" w:hanging="1440"/>
        <w:rPr>
          <w:rFonts w:ascii="Century Gothic" w:hAnsi="Century Gothic"/>
          <w:color w:val="000000"/>
          <w:sz w:val="22"/>
          <w:szCs w:val="22"/>
        </w:rPr>
      </w:pPr>
      <w:r w:rsidRPr="000947AC">
        <w:rPr>
          <w:rFonts w:ascii="Century Gothic" w:hAnsi="Century Gothic"/>
          <w:color w:val="000000"/>
          <w:sz w:val="22"/>
          <w:szCs w:val="22"/>
        </w:rPr>
        <w:t>2011</w:t>
      </w:r>
      <w:r w:rsidRPr="000947AC">
        <w:rPr>
          <w:rFonts w:ascii="Century Gothic" w:hAnsi="Century Gothic"/>
          <w:color w:val="000000"/>
          <w:sz w:val="22"/>
          <w:szCs w:val="22"/>
        </w:rPr>
        <w:tab/>
        <w:t>“Reducing the Carbon Footprint of the LDS Faithful: LDS Church</w:t>
      </w:r>
      <w:r w:rsidRPr="000947AC">
        <w:rPr>
          <w:rFonts w:ascii="Century Gothic" w:hAnsi="Century Gothic"/>
          <w:color w:val="000000"/>
          <w:sz w:val="22"/>
          <w:szCs w:val="22"/>
        </w:rPr>
        <w:tab/>
        <w:t xml:space="preserve">Debuts Green Buildings.” Online at </w:t>
      </w:r>
      <w:r w:rsidRPr="000947AC">
        <w:rPr>
          <w:rFonts w:ascii="Century Gothic" w:hAnsi="Century Gothic"/>
          <w:i/>
          <w:color w:val="000000"/>
          <w:sz w:val="22"/>
          <w:szCs w:val="22"/>
        </w:rPr>
        <w:t>By Common Consent</w:t>
      </w:r>
      <w:r w:rsidRPr="000947AC">
        <w:rPr>
          <w:rFonts w:ascii="Century Gothic" w:hAnsi="Century Gothic"/>
          <w:color w:val="000000"/>
          <w:sz w:val="22"/>
          <w:szCs w:val="22"/>
        </w:rPr>
        <w:t>.</w:t>
      </w:r>
      <w:r w:rsidRPr="000947AC">
        <w:rPr>
          <w:rFonts w:ascii="Century Gothic" w:hAnsi="Century Gothic"/>
          <w:color w:val="000000"/>
          <w:sz w:val="22"/>
          <w:szCs w:val="22"/>
        </w:rPr>
        <w:tab/>
        <w:t>February 28, 2011</w:t>
      </w:r>
    </w:p>
    <w:p w14:paraId="46B26D8F" w14:textId="77777777" w:rsidR="00337514" w:rsidRPr="000947AC" w:rsidRDefault="00337514" w:rsidP="00337514">
      <w:pPr>
        <w:ind w:left="2160" w:right="540" w:hanging="1440"/>
        <w:rPr>
          <w:rFonts w:ascii="Century Gothic" w:hAnsi="Century Gothic"/>
          <w:i/>
          <w:color w:val="000000"/>
          <w:sz w:val="22"/>
          <w:szCs w:val="22"/>
        </w:rPr>
      </w:pPr>
      <w:r w:rsidRPr="000947AC">
        <w:rPr>
          <w:rFonts w:ascii="Century Gothic" w:hAnsi="Century Gothic"/>
          <w:color w:val="000000"/>
          <w:sz w:val="22"/>
          <w:szCs w:val="22"/>
        </w:rPr>
        <w:t>2011</w:t>
      </w:r>
      <w:r w:rsidRPr="000947AC">
        <w:rPr>
          <w:rFonts w:ascii="Century Gothic" w:hAnsi="Century Gothic"/>
          <w:color w:val="000000"/>
          <w:sz w:val="22"/>
          <w:szCs w:val="22"/>
        </w:rPr>
        <w:tab/>
        <w:t xml:space="preserve">“’Joy and woe are woven fine.’” </w:t>
      </w:r>
      <w:r w:rsidRPr="000947AC">
        <w:rPr>
          <w:rFonts w:ascii="Century Gothic" w:hAnsi="Century Gothic"/>
          <w:i/>
          <w:color w:val="000000"/>
          <w:sz w:val="22"/>
          <w:szCs w:val="22"/>
        </w:rPr>
        <w:t>The John Clare Society of North</w:t>
      </w:r>
    </w:p>
    <w:p w14:paraId="4621D82C" w14:textId="77777777" w:rsidR="00337514" w:rsidRPr="000947AC" w:rsidRDefault="00337514" w:rsidP="00337514">
      <w:pPr>
        <w:ind w:left="2160" w:right="540" w:firstLine="720"/>
        <w:rPr>
          <w:rFonts w:ascii="Century Gothic" w:hAnsi="Century Gothic"/>
          <w:color w:val="000000"/>
          <w:sz w:val="22"/>
          <w:szCs w:val="22"/>
        </w:rPr>
      </w:pPr>
      <w:r w:rsidRPr="000947AC">
        <w:rPr>
          <w:rFonts w:ascii="Century Gothic" w:hAnsi="Century Gothic"/>
          <w:i/>
          <w:color w:val="000000"/>
          <w:sz w:val="22"/>
          <w:szCs w:val="22"/>
        </w:rPr>
        <w:t>America Newsletter</w:t>
      </w:r>
      <w:r w:rsidRPr="000947AC">
        <w:rPr>
          <w:rFonts w:ascii="Century Gothic" w:hAnsi="Century Gothic"/>
          <w:color w:val="000000"/>
          <w:sz w:val="22"/>
          <w:szCs w:val="22"/>
        </w:rPr>
        <w:t>. Vol 12 (March 2011): 1-2.</w:t>
      </w:r>
    </w:p>
    <w:p w14:paraId="1B6EE5EE" w14:textId="77777777" w:rsidR="00337514" w:rsidRPr="000947AC" w:rsidRDefault="00337514">
      <w:pPr>
        <w:ind w:left="1080" w:right="540" w:hanging="360"/>
        <w:rPr>
          <w:rFonts w:ascii="Century Gothic" w:hAnsi="Century Gothic"/>
          <w:color w:val="000000"/>
          <w:sz w:val="22"/>
          <w:szCs w:val="22"/>
        </w:rPr>
      </w:pPr>
      <w:r w:rsidRPr="000947AC">
        <w:rPr>
          <w:rFonts w:ascii="Century Gothic" w:hAnsi="Century Gothic"/>
          <w:color w:val="000000"/>
          <w:sz w:val="22"/>
          <w:szCs w:val="22"/>
        </w:rPr>
        <w:t xml:space="preserve">2010 </w:t>
      </w:r>
      <w:r w:rsidRPr="000947AC">
        <w:rPr>
          <w:rFonts w:ascii="Century Gothic" w:hAnsi="Century Gothic"/>
          <w:color w:val="000000"/>
          <w:sz w:val="22"/>
          <w:szCs w:val="22"/>
        </w:rPr>
        <w:tab/>
      </w:r>
      <w:r w:rsidRPr="000947AC">
        <w:rPr>
          <w:rFonts w:ascii="Century Gothic" w:hAnsi="Century Gothic"/>
          <w:color w:val="000000"/>
          <w:sz w:val="22"/>
          <w:szCs w:val="22"/>
        </w:rPr>
        <w:tab/>
        <w:t>“We Have Responsibility to the Poor to Put Stop to Climate</w:t>
      </w:r>
    </w:p>
    <w:p w14:paraId="08779C0E" w14:textId="77777777" w:rsidR="00337514" w:rsidRPr="000947AC" w:rsidRDefault="00337514" w:rsidP="00337514">
      <w:pPr>
        <w:ind w:left="1080" w:right="540" w:firstLine="1800"/>
        <w:rPr>
          <w:rFonts w:ascii="Century Gothic" w:hAnsi="Century Gothic"/>
          <w:color w:val="000000"/>
          <w:sz w:val="22"/>
          <w:szCs w:val="22"/>
        </w:rPr>
      </w:pPr>
      <w:r w:rsidRPr="000947AC">
        <w:rPr>
          <w:rFonts w:ascii="Century Gothic" w:hAnsi="Century Gothic"/>
          <w:color w:val="000000"/>
          <w:sz w:val="22"/>
          <w:szCs w:val="22"/>
        </w:rPr>
        <w:t xml:space="preserve">Change.” Op-Ed. </w:t>
      </w:r>
      <w:r w:rsidRPr="000947AC">
        <w:rPr>
          <w:rFonts w:ascii="Century Gothic" w:hAnsi="Century Gothic"/>
          <w:i/>
          <w:color w:val="000000"/>
          <w:sz w:val="22"/>
          <w:szCs w:val="22"/>
        </w:rPr>
        <w:t>Deseret News</w:t>
      </w:r>
      <w:r w:rsidRPr="000947AC">
        <w:rPr>
          <w:rFonts w:ascii="Century Gothic" w:hAnsi="Century Gothic"/>
          <w:color w:val="000000"/>
          <w:sz w:val="22"/>
          <w:szCs w:val="22"/>
        </w:rPr>
        <w:t>. October 17</w:t>
      </w:r>
    </w:p>
    <w:p w14:paraId="6FAA683A" w14:textId="77777777" w:rsidR="00337514" w:rsidRPr="000947AC" w:rsidRDefault="00337514">
      <w:pPr>
        <w:ind w:left="1080" w:right="540" w:hanging="360"/>
        <w:rPr>
          <w:rFonts w:ascii="Century Gothic" w:hAnsi="Century Gothic"/>
          <w:color w:val="000000"/>
          <w:sz w:val="22"/>
          <w:szCs w:val="22"/>
        </w:rPr>
      </w:pPr>
      <w:r w:rsidRPr="000947AC">
        <w:rPr>
          <w:rFonts w:ascii="Century Gothic" w:hAnsi="Century Gothic"/>
          <w:color w:val="000000"/>
          <w:sz w:val="22"/>
          <w:szCs w:val="22"/>
        </w:rPr>
        <w:t xml:space="preserve">2010 </w:t>
      </w:r>
      <w:r w:rsidRPr="000947AC">
        <w:rPr>
          <w:rFonts w:ascii="Century Gothic" w:hAnsi="Century Gothic"/>
          <w:color w:val="000000"/>
          <w:sz w:val="22"/>
          <w:szCs w:val="22"/>
        </w:rPr>
        <w:tab/>
      </w:r>
      <w:r w:rsidRPr="000947AC">
        <w:rPr>
          <w:rFonts w:ascii="Century Gothic" w:hAnsi="Century Gothic"/>
          <w:color w:val="000000"/>
          <w:sz w:val="22"/>
          <w:szCs w:val="22"/>
        </w:rPr>
        <w:tab/>
        <w:t>“Wilderness Protection Vital to Utahns.” Op-Ed. With Stephen</w:t>
      </w:r>
    </w:p>
    <w:p w14:paraId="776D5A2D" w14:textId="77777777" w:rsidR="00337514" w:rsidRPr="000947AC" w:rsidRDefault="00337514" w:rsidP="00337514">
      <w:pPr>
        <w:ind w:left="1080" w:right="540" w:firstLine="1800"/>
        <w:rPr>
          <w:rFonts w:ascii="Century Gothic" w:hAnsi="Century Gothic"/>
          <w:color w:val="000000"/>
          <w:sz w:val="22"/>
          <w:szCs w:val="22"/>
        </w:rPr>
      </w:pPr>
      <w:r w:rsidRPr="000947AC">
        <w:rPr>
          <w:rFonts w:ascii="Century Gothic" w:hAnsi="Century Gothic"/>
          <w:color w:val="000000"/>
          <w:sz w:val="22"/>
          <w:szCs w:val="22"/>
        </w:rPr>
        <w:t xml:space="preserve">Trimble. </w:t>
      </w:r>
      <w:r w:rsidRPr="000947AC">
        <w:rPr>
          <w:rFonts w:ascii="Century Gothic" w:hAnsi="Century Gothic"/>
          <w:i/>
          <w:color w:val="000000"/>
          <w:sz w:val="22"/>
          <w:szCs w:val="22"/>
        </w:rPr>
        <w:t>Deseret News.</w:t>
      </w:r>
      <w:r w:rsidRPr="000947AC">
        <w:rPr>
          <w:rFonts w:ascii="Century Gothic" w:hAnsi="Century Gothic"/>
          <w:color w:val="000000"/>
          <w:sz w:val="22"/>
          <w:szCs w:val="22"/>
        </w:rPr>
        <w:t xml:space="preserve"> June 20</w:t>
      </w:r>
    </w:p>
    <w:p w14:paraId="392959C6" w14:textId="77777777" w:rsidR="00337514" w:rsidRPr="000947AC" w:rsidRDefault="00337514">
      <w:pPr>
        <w:ind w:left="1080" w:right="540" w:hanging="360"/>
        <w:rPr>
          <w:rFonts w:ascii="Century Gothic" w:hAnsi="Century Gothic"/>
          <w:i/>
          <w:color w:val="000000"/>
          <w:sz w:val="22"/>
          <w:szCs w:val="22"/>
        </w:rPr>
      </w:pPr>
      <w:r w:rsidRPr="000947AC">
        <w:rPr>
          <w:rFonts w:ascii="Century Gothic" w:hAnsi="Century Gothic"/>
          <w:color w:val="000000"/>
          <w:sz w:val="22"/>
          <w:szCs w:val="22"/>
        </w:rPr>
        <w:t xml:space="preserve">2010 </w:t>
      </w:r>
      <w:r w:rsidRPr="000947AC">
        <w:rPr>
          <w:rFonts w:ascii="Century Gothic" w:hAnsi="Century Gothic"/>
          <w:color w:val="000000"/>
          <w:sz w:val="22"/>
          <w:szCs w:val="22"/>
        </w:rPr>
        <w:tab/>
      </w:r>
      <w:r w:rsidRPr="000947AC">
        <w:rPr>
          <w:rFonts w:ascii="Century Gothic" w:hAnsi="Century Gothic"/>
          <w:color w:val="000000"/>
          <w:sz w:val="22"/>
          <w:szCs w:val="22"/>
        </w:rPr>
        <w:tab/>
        <w:t xml:space="preserve">“Legislators, Open Minds to Science.” Op-Ed. </w:t>
      </w:r>
      <w:r w:rsidRPr="000947AC">
        <w:rPr>
          <w:rFonts w:ascii="Century Gothic" w:hAnsi="Century Gothic"/>
          <w:i/>
          <w:color w:val="000000"/>
          <w:sz w:val="22"/>
          <w:szCs w:val="22"/>
        </w:rPr>
        <w:t>Deseret News.</w:t>
      </w:r>
    </w:p>
    <w:p w14:paraId="0265CA4A" w14:textId="77777777" w:rsidR="00337514" w:rsidRPr="000947AC" w:rsidRDefault="00337514" w:rsidP="00337514">
      <w:pPr>
        <w:ind w:left="1080" w:right="540" w:firstLine="1800"/>
        <w:rPr>
          <w:rFonts w:ascii="Century Gothic" w:hAnsi="Century Gothic"/>
          <w:color w:val="000000"/>
          <w:sz w:val="22"/>
          <w:szCs w:val="22"/>
        </w:rPr>
      </w:pPr>
      <w:r w:rsidRPr="000947AC">
        <w:rPr>
          <w:rFonts w:ascii="Century Gothic" w:hAnsi="Century Gothic"/>
          <w:color w:val="000000"/>
          <w:sz w:val="22"/>
          <w:szCs w:val="22"/>
        </w:rPr>
        <w:t>February 12</w:t>
      </w:r>
    </w:p>
    <w:p w14:paraId="160E25B1" w14:textId="77777777" w:rsidR="00337514" w:rsidRPr="000947AC" w:rsidRDefault="00337514">
      <w:pPr>
        <w:ind w:left="1080" w:right="540" w:hanging="360"/>
        <w:rPr>
          <w:rFonts w:ascii="Century Gothic" w:hAnsi="Century Gothic"/>
          <w:color w:val="000000"/>
          <w:sz w:val="22"/>
          <w:szCs w:val="22"/>
        </w:rPr>
      </w:pPr>
      <w:r w:rsidRPr="000947AC">
        <w:rPr>
          <w:rFonts w:ascii="Century Gothic" w:hAnsi="Century Gothic"/>
          <w:color w:val="000000"/>
          <w:sz w:val="22"/>
          <w:szCs w:val="22"/>
        </w:rPr>
        <w:t xml:space="preserve">2010 </w:t>
      </w:r>
      <w:r w:rsidRPr="000947AC">
        <w:rPr>
          <w:rFonts w:ascii="Century Gothic" w:hAnsi="Century Gothic"/>
          <w:color w:val="000000"/>
          <w:sz w:val="22"/>
          <w:szCs w:val="22"/>
        </w:rPr>
        <w:tab/>
      </w:r>
      <w:r w:rsidRPr="000947AC">
        <w:rPr>
          <w:rFonts w:ascii="Century Gothic" w:hAnsi="Century Gothic"/>
          <w:color w:val="000000"/>
          <w:sz w:val="22"/>
          <w:szCs w:val="22"/>
        </w:rPr>
        <w:tab/>
        <w:t>“Writing and Painting in Paradise: Study Abroad in the Caribbean.”</w:t>
      </w:r>
    </w:p>
    <w:p w14:paraId="37C8C29B" w14:textId="77777777" w:rsidR="00337514" w:rsidRPr="000947AC" w:rsidRDefault="00337514" w:rsidP="00337514">
      <w:pPr>
        <w:ind w:left="1080" w:right="540" w:firstLine="1800"/>
        <w:rPr>
          <w:rFonts w:ascii="Century Gothic" w:hAnsi="Century Gothic"/>
          <w:color w:val="000000"/>
          <w:sz w:val="22"/>
          <w:szCs w:val="22"/>
        </w:rPr>
      </w:pPr>
      <w:r w:rsidRPr="000947AC">
        <w:rPr>
          <w:rFonts w:ascii="Century Gothic" w:hAnsi="Century Gothic"/>
          <w:i/>
          <w:color w:val="000000"/>
          <w:sz w:val="22"/>
          <w:szCs w:val="22"/>
        </w:rPr>
        <w:t>Humanities at BYU</w:t>
      </w:r>
      <w:r w:rsidRPr="000947AC">
        <w:rPr>
          <w:rFonts w:ascii="Century Gothic" w:hAnsi="Century Gothic"/>
          <w:color w:val="000000"/>
          <w:sz w:val="22"/>
          <w:szCs w:val="22"/>
        </w:rPr>
        <w:t xml:space="preserve"> (Winter): 5-8</w:t>
      </w:r>
    </w:p>
    <w:p w14:paraId="2BDE93D8" w14:textId="77777777" w:rsidR="00337514" w:rsidRPr="000947AC" w:rsidRDefault="00337514">
      <w:pPr>
        <w:ind w:left="1080" w:right="540" w:hanging="360"/>
        <w:rPr>
          <w:rFonts w:ascii="Century Gothic" w:hAnsi="Century Gothic"/>
          <w:color w:val="000000"/>
          <w:sz w:val="22"/>
          <w:szCs w:val="22"/>
        </w:rPr>
      </w:pPr>
      <w:r w:rsidRPr="000947AC">
        <w:rPr>
          <w:rFonts w:ascii="Century Gothic" w:hAnsi="Century Gothic"/>
          <w:color w:val="000000"/>
          <w:sz w:val="22"/>
          <w:szCs w:val="22"/>
        </w:rPr>
        <w:t xml:space="preserve">2009 </w:t>
      </w:r>
      <w:r w:rsidRPr="000947AC">
        <w:rPr>
          <w:rFonts w:ascii="Century Gothic" w:hAnsi="Century Gothic"/>
          <w:color w:val="000000"/>
          <w:sz w:val="22"/>
          <w:szCs w:val="22"/>
        </w:rPr>
        <w:tab/>
      </w:r>
      <w:r w:rsidRPr="000947AC">
        <w:rPr>
          <w:rFonts w:ascii="Century Gothic" w:hAnsi="Century Gothic"/>
          <w:color w:val="000000"/>
          <w:sz w:val="22"/>
          <w:szCs w:val="22"/>
        </w:rPr>
        <w:tab/>
        <w:t>“Love for Wilderness Unites Faiths Seeking to Protect It.” Op-Ed.</w:t>
      </w:r>
    </w:p>
    <w:p w14:paraId="14DA8FA7" w14:textId="77777777" w:rsidR="00337514" w:rsidRPr="000947AC" w:rsidRDefault="00337514" w:rsidP="00337514">
      <w:pPr>
        <w:ind w:left="1080" w:right="540" w:firstLine="1800"/>
        <w:rPr>
          <w:rFonts w:ascii="Century Gothic" w:hAnsi="Century Gothic"/>
          <w:color w:val="000000"/>
          <w:sz w:val="22"/>
          <w:szCs w:val="22"/>
        </w:rPr>
      </w:pPr>
      <w:r w:rsidRPr="000947AC">
        <w:rPr>
          <w:rFonts w:ascii="Century Gothic" w:hAnsi="Century Gothic"/>
          <w:i/>
          <w:color w:val="000000"/>
          <w:sz w:val="22"/>
          <w:szCs w:val="22"/>
        </w:rPr>
        <w:t>Deseret News.</w:t>
      </w:r>
      <w:r w:rsidRPr="000947AC">
        <w:rPr>
          <w:rFonts w:ascii="Century Gothic" w:hAnsi="Century Gothic"/>
          <w:color w:val="000000"/>
          <w:sz w:val="22"/>
          <w:szCs w:val="22"/>
        </w:rPr>
        <w:t xml:space="preserve"> April 26</w:t>
      </w:r>
    </w:p>
    <w:p w14:paraId="1FC5A667" w14:textId="77777777" w:rsidR="00337514" w:rsidRPr="000947AC" w:rsidRDefault="00337514">
      <w:pPr>
        <w:ind w:left="1080" w:right="540" w:hanging="360"/>
        <w:rPr>
          <w:rFonts w:ascii="Century Gothic" w:hAnsi="Century Gothic"/>
          <w:color w:val="000000"/>
          <w:sz w:val="22"/>
          <w:szCs w:val="22"/>
        </w:rPr>
      </w:pPr>
      <w:r w:rsidRPr="000947AC">
        <w:rPr>
          <w:rFonts w:ascii="Century Gothic" w:hAnsi="Century Gothic"/>
          <w:color w:val="000000"/>
          <w:sz w:val="22"/>
          <w:szCs w:val="22"/>
        </w:rPr>
        <w:t>2009</w:t>
      </w:r>
      <w:r w:rsidRPr="000947AC">
        <w:rPr>
          <w:rFonts w:ascii="Century Gothic" w:hAnsi="Century Gothic"/>
          <w:color w:val="000000"/>
          <w:sz w:val="22"/>
          <w:szCs w:val="22"/>
        </w:rPr>
        <w:tab/>
      </w:r>
      <w:r w:rsidRPr="000947AC">
        <w:rPr>
          <w:rFonts w:ascii="Century Gothic" w:hAnsi="Century Gothic"/>
          <w:color w:val="000000"/>
          <w:sz w:val="22"/>
          <w:szCs w:val="22"/>
        </w:rPr>
        <w:tab/>
      </w:r>
      <w:r w:rsidRPr="000947AC">
        <w:rPr>
          <w:rFonts w:ascii="Century Gothic" w:hAnsi="Century Gothic"/>
          <w:i/>
          <w:color w:val="000000"/>
          <w:sz w:val="22"/>
          <w:szCs w:val="22"/>
        </w:rPr>
        <w:t xml:space="preserve"> </w:t>
      </w:r>
      <w:r w:rsidRPr="000947AC">
        <w:rPr>
          <w:rFonts w:ascii="Century Gothic" w:hAnsi="Century Gothic"/>
          <w:color w:val="000000"/>
          <w:sz w:val="22"/>
          <w:szCs w:val="22"/>
        </w:rPr>
        <w:t xml:space="preserve">“Making Utah Valley Clean and Healthy.” Op-Ed. </w:t>
      </w:r>
      <w:r w:rsidRPr="000947AC">
        <w:rPr>
          <w:rFonts w:ascii="Century Gothic" w:hAnsi="Century Gothic"/>
          <w:i/>
          <w:color w:val="000000"/>
          <w:sz w:val="22"/>
          <w:szCs w:val="22"/>
        </w:rPr>
        <w:t>The Daily Herald</w:t>
      </w:r>
      <w:r w:rsidRPr="000947AC">
        <w:rPr>
          <w:rFonts w:ascii="Century Gothic" w:hAnsi="Century Gothic"/>
          <w:color w:val="000000"/>
          <w:sz w:val="22"/>
          <w:szCs w:val="22"/>
        </w:rPr>
        <w:t>.</w:t>
      </w:r>
    </w:p>
    <w:p w14:paraId="7C8D81C0" w14:textId="77777777" w:rsidR="00337514" w:rsidRPr="000947AC" w:rsidRDefault="00337514" w:rsidP="00337514">
      <w:pPr>
        <w:ind w:left="1080" w:right="540" w:firstLine="1800"/>
        <w:rPr>
          <w:rFonts w:ascii="Century Gothic" w:hAnsi="Century Gothic"/>
          <w:color w:val="000000"/>
          <w:sz w:val="22"/>
          <w:szCs w:val="22"/>
        </w:rPr>
      </w:pPr>
      <w:r w:rsidRPr="000947AC">
        <w:rPr>
          <w:rFonts w:ascii="Century Gothic" w:hAnsi="Century Gothic"/>
          <w:color w:val="000000"/>
          <w:sz w:val="22"/>
          <w:szCs w:val="22"/>
        </w:rPr>
        <w:t>February 17</w:t>
      </w:r>
    </w:p>
    <w:p w14:paraId="5BB795C3" w14:textId="77777777" w:rsidR="00337514" w:rsidRPr="000947AC" w:rsidRDefault="00337514">
      <w:pPr>
        <w:ind w:left="1080" w:right="540" w:hanging="360"/>
        <w:rPr>
          <w:rFonts w:ascii="Century Gothic" w:hAnsi="Century Gothic"/>
          <w:i/>
          <w:color w:val="000000"/>
          <w:sz w:val="22"/>
          <w:szCs w:val="22"/>
        </w:rPr>
      </w:pPr>
      <w:r w:rsidRPr="000947AC">
        <w:rPr>
          <w:rFonts w:ascii="Century Gothic" w:hAnsi="Century Gothic"/>
          <w:color w:val="000000"/>
          <w:sz w:val="22"/>
          <w:szCs w:val="22"/>
        </w:rPr>
        <w:t xml:space="preserve">2008 </w:t>
      </w:r>
      <w:r w:rsidRPr="000947AC">
        <w:rPr>
          <w:rFonts w:ascii="Century Gothic" w:hAnsi="Century Gothic"/>
          <w:color w:val="000000"/>
          <w:sz w:val="22"/>
          <w:szCs w:val="22"/>
        </w:rPr>
        <w:tab/>
      </w:r>
      <w:r w:rsidRPr="000947AC">
        <w:rPr>
          <w:rFonts w:ascii="Century Gothic" w:hAnsi="Century Gothic"/>
          <w:color w:val="000000"/>
          <w:sz w:val="22"/>
          <w:szCs w:val="22"/>
        </w:rPr>
        <w:tab/>
        <w:t xml:space="preserve">“Political Competition Needed in Utah Valley.” Op-Ed. </w:t>
      </w:r>
      <w:r w:rsidRPr="000947AC">
        <w:rPr>
          <w:rFonts w:ascii="Century Gothic" w:hAnsi="Century Gothic"/>
          <w:i/>
          <w:color w:val="000000"/>
          <w:sz w:val="22"/>
          <w:szCs w:val="22"/>
        </w:rPr>
        <w:t xml:space="preserve">The Daily </w:t>
      </w:r>
    </w:p>
    <w:p w14:paraId="2CF95326" w14:textId="77777777" w:rsidR="00337514" w:rsidRPr="000947AC" w:rsidRDefault="00337514" w:rsidP="00337514">
      <w:pPr>
        <w:ind w:left="1080" w:right="540" w:firstLine="1800"/>
        <w:rPr>
          <w:rFonts w:ascii="Century Gothic" w:hAnsi="Century Gothic"/>
          <w:color w:val="000000"/>
          <w:sz w:val="22"/>
          <w:szCs w:val="22"/>
        </w:rPr>
      </w:pPr>
      <w:r w:rsidRPr="000947AC">
        <w:rPr>
          <w:rFonts w:ascii="Century Gothic" w:hAnsi="Century Gothic"/>
          <w:i/>
          <w:color w:val="000000"/>
          <w:sz w:val="22"/>
          <w:szCs w:val="22"/>
        </w:rPr>
        <w:t>Herald</w:t>
      </w:r>
      <w:r w:rsidRPr="000947AC">
        <w:rPr>
          <w:rFonts w:ascii="Century Gothic" w:hAnsi="Century Gothic"/>
          <w:color w:val="000000"/>
          <w:sz w:val="22"/>
          <w:szCs w:val="22"/>
        </w:rPr>
        <w:t>. February 24</w:t>
      </w:r>
    </w:p>
    <w:p w14:paraId="73F7B590" w14:textId="77777777" w:rsidR="00337514" w:rsidRPr="000947AC" w:rsidRDefault="00337514" w:rsidP="00337514">
      <w:pPr>
        <w:ind w:left="1080" w:right="540" w:hanging="360"/>
        <w:rPr>
          <w:rFonts w:ascii="Century Gothic" w:hAnsi="Century Gothic"/>
          <w:color w:val="000000"/>
          <w:sz w:val="22"/>
          <w:szCs w:val="22"/>
        </w:rPr>
      </w:pPr>
      <w:r w:rsidRPr="000947AC">
        <w:rPr>
          <w:rFonts w:ascii="Century Gothic" w:hAnsi="Century Gothic"/>
          <w:color w:val="000000"/>
          <w:sz w:val="22"/>
          <w:szCs w:val="22"/>
        </w:rPr>
        <w:t xml:space="preserve">2007 </w:t>
      </w:r>
      <w:r w:rsidRPr="000947AC">
        <w:rPr>
          <w:rFonts w:ascii="Century Gothic" w:hAnsi="Century Gothic"/>
          <w:color w:val="000000"/>
          <w:sz w:val="22"/>
          <w:szCs w:val="22"/>
        </w:rPr>
        <w:tab/>
      </w:r>
      <w:r w:rsidRPr="000947AC">
        <w:rPr>
          <w:rFonts w:ascii="Century Gothic" w:hAnsi="Century Gothic"/>
          <w:color w:val="000000"/>
          <w:sz w:val="22"/>
          <w:szCs w:val="22"/>
        </w:rPr>
        <w:tab/>
        <w:t xml:space="preserve">“The Lessons of New World Poetry.” </w:t>
      </w:r>
      <w:r w:rsidRPr="000947AC">
        <w:rPr>
          <w:rFonts w:ascii="Century Gothic" w:hAnsi="Century Gothic"/>
          <w:i/>
          <w:color w:val="000000"/>
          <w:sz w:val="22"/>
          <w:szCs w:val="22"/>
        </w:rPr>
        <w:t>Humanities at BYU</w:t>
      </w:r>
      <w:r w:rsidRPr="000947AC">
        <w:rPr>
          <w:rFonts w:ascii="Century Gothic" w:hAnsi="Century Gothic"/>
          <w:color w:val="000000"/>
          <w:sz w:val="22"/>
          <w:szCs w:val="22"/>
        </w:rPr>
        <w:t xml:space="preserve"> (Fall): 8-11</w:t>
      </w:r>
    </w:p>
    <w:p w14:paraId="00FD5093" w14:textId="77777777" w:rsidR="00337514" w:rsidRPr="000947AC" w:rsidRDefault="00337514">
      <w:pPr>
        <w:ind w:left="1080" w:right="540" w:hanging="360"/>
        <w:rPr>
          <w:rFonts w:ascii="Century Gothic" w:hAnsi="Century Gothic"/>
          <w:color w:val="000000"/>
          <w:sz w:val="22"/>
          <w:szCs w:val="22"/>
        </w:rPr>
      </w:pPr>
      <w:r w:rsidRPr="000947AC">
        <w:rPr>
          <w:rFonts w:ascii="Century Gothic" w:hAnsi="Century Gothic"/>
          <w:color w:val="000000"/>
          <w:sz w:val="22"/>
          <w:szCs w:val="22"/>
        </w:rPr>
        <w:t xml:space="preserve">2004 </w:t>
      </w:r>
      <w:r w:rsidRPr="000947AC">
        <w:rPr>
          <w:rFonts w:ascii="Century Gothic" w:hAnsi="Century Gothic"/>
          <w:color w:val="000000"/>
          <w:sz w:val="22"/>
          <w:szCs w:val="22"/>
        </w:rPr>
        <w:tab/>
      </w:r>
      <w:r w:rsidRPr="000947AC">
        <w:rPr>
          <w:rFonts w:ascii="Century Gothic" w:hAnsi="Century Gothic"/>
          <w:color w:val="000000"/>
          <w:sz w:val="22"/>
          <w:szCs w:val="22"/>
        </w:rPr>
        <w:tab/>
        <w:t xml:space="preserve">“LDS Religion and the Environment.” </w:t>
      </w:r>
      <w:r w:rsidRPr="000947AC">
        <w:rPr>
          <w:rFonts w:ascii="Century Gothic" w:hAnsi="Century Gothic"/>
          <w:i/>
          <w:color w:val="000000"/>
          <w:sz w:val="22"/>
          <w:szCs w:val="22"/>
        </w:rPr>
        <w:t>Save Our Canyons Newsletter</w:t>
      </w:r>
    </w:p>
    <w:p w14:paraId="1108C33D" w14:textId="77777777" w:rsidR="00337514" w:rsidRPr="000947AC" w:rsidRDefault="00337514" w:rsidP="00337514">
      <w:pPr>
        <w:ind w:left="1080" w:right="540" w:firstLine="1800"/>
        <w:rPr>
          <w:rFonts w:ascii="Century Gothic" w:hAnsi="Century Gothic"/>
          <w:color w:val="000000"/>
          <w:sz w:val="22"/>
          <w:szCs w:val="22"/>
        </w:rPr>
      </w:pPr>
      <w:r w:rsidRPr="000947AC">
        <w:rPr>
          <w:rFonts w:ascii="Century Gothic" w:hAnsi="Century Gothic"/>
          <w:color w:val="000000"/>
          <w:sz w:val="22"/>
          <w:szCs w:val="22"/>
        </w:rPr>
        <w:t>(December): 1-6.</w:t>
      </w:r>
    </w:p>
    <w:p w14:paraId="1836B89B" w14:textId="77777777" w:rsidR="00337514" w:rsidRPr="000947AC" w:rsidRDefault="00337514">
      <w:pPr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2002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“Sharing in the Exhilaration: Poetry and Nature in the Americas.”</w:t>
      </w:r>
    </w:p>
    <w:p w14:paraId="0654CF31" w14:textId="77777777" w:rsidR="00337514" w:rsidRPr="000947AC" w:rsidRDefault="00337514" w:rsidP="00337514">
      <w:pPr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i/>
          <w:sz w:val="22"/>
          <w:szCs w:val="22"/>
        </w:rPr>
        <w:t>Bridges</w:t>
      </w:r>
      <w:r w:rsidRPr="000947AC">
        <w:rPr>
          <w:rFonts w:ascii="Century Gothic" w:hAnsi="Century Gothic"/>
          <w:sz w:val="22"/>
          <w:szCs w:val="22"/>
        </w:rPr>
        <w:t xml:space="preserve"> (Fall): 10-13.</w:t>
      </w:r>
    </w:p>
    <w:p w14:paraId="7E9D4175" w14:textId="77777777" w:rsidR="00337514" w:rsidRPr="000947AC" w:rsidRDefault="00337514">
      <w:pPr>
        <w:tabs>
          <w:tab w:val="left" w:pos="1440"/>
        </w:tabs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2001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“Art, Terrorism, and Evil.” </w:t>
      </w:r>
      <w:r w:rsidRPr="000947AC">
        <w:rPr>
          <w:rFonts w:ascii="Century Gothic" w:hAnsi="Century Gothic"/>
          <w:i/>
          <w:sz w:val="22"/>
          <w:szCs w:val="22"/>
        </w:rPr>
        <w:t>The Collegiate Post</w:t>
      </w:r>
      <w:r w:rsidRPr="000947AC">
        <w:rPr>
          <w:rFonts w:ascii="Century Gothic" w:hAnsi="Century Gothic"/>
          <w:sz w:val="22"/>
          <w:szCs w:val="22"/>
        </w:rPr>
        <w:t>. 1:10 (November 1): 1,</w:t>
      </w:r>
    </w:p>
    <w:p w14:paraId="71E525F7" w14:textId="77777777" w:rsidR="00337514" w:rsidRPr="000947AC" w:rsidRDefault="00337514" w:rsidP="00337514">
      <w:pPr>
        <w:tabs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3.</w:t>
      </w:r>
    </w:p>
    <w:p w14:paraId="7EEE7215" w14:textId="77777777" w:rsidR="00337514" w:rsidRPr="000947AC" w:rsidRDefault="00337514">
      <w:pPr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2001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“Saving Mother Earth an LDS Mandate.” </w:t>
      </w:r>
      <w:r w:rsidRPr="000947AC">
        <w:rPr>
          <w:rFonts w:ascii="Century Gothic" w:hAnsi="Century Gothic"/>
          <w:i/>
          <w:sz w:val="22"/>
          <w:szCs w:val="22"/>
        </w:rPr>
        <w:t>The Collegiate Post</w:t>
      </w:r>
      <w:r w:rsidRPr="000947AC">
        <w:rPr>
          <w:rFonts w:ascii="Century Gothic" w:hAnsi="Century Gothic"/>
          <w:sz w:val="22"/>
          <w:szCs w:val="22"/>
        </w:rPr>
        <w:t xml:space="preserve">. 1:4 (27 </w:t>
      </w:r>
    </w:p>
    <w:p w14:paraId="1C9B8B7D" w14:textId="77777777" w:rsidR="00337514" w:rsidRPr="000947AC" w:rsidRDefault="00337514" w:rsidP="00337514">
      <w:pPr>
        <w:ind w:left="1080" w:right="540" w:firstLine="1800"/>
        <w:rPr>
          <w:rFonts w:ascii="Century Gothic" w:hAnsi="Century Gothic"/>
          <w:i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February): 1-2.</w:t>
      </w:r>
    </w:p>
    <w:p w14:paraId="1642F7A1" w14:textId="77777777" w:rsidR="00337514" w:rsidRPr="000947AC" w:rsidRDefault="00337514">
      <w:pPr>
        <w:ind w:left="1080" w:right="540" w:hanging="360"/>
        <w:rPr>
          <w:rFonts w:ascii="Century Gothic" w:hAnsi="Century Gothic"/>
          <w:i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1996</w:t>
      </w:r>
      <w:r w:rsidRPr="000947AC">
        <w:rPr>
          <w:rFonts w:ascii="Century Gothic" w:hAnsi="Century Gothic"/>
          <w:i/>
          <w:sz w:val="22"/>
          <w:szCs w:val="22"/>
        </w:rPr>
        <w:t xml:space="preserve"> </w:t>
      </w:r>
      <w:r w:rsidRPr="000947AC">
        <w:rPr>
          <w:rFonts w:ascii="Century Gothic" w:hAnsi="Century Gothic"/>
          <w:i/>
          <w:sz w:val="22"/>
          <w:szCs w:val="22"/>
        </w:rPr>
        <w:tab/>
      </w:r>
      <w:r w:rsidRPr="000947AC">
        <w:rPr>
          <w:rFonts w:ascii="Century Gothic" w:hAnsi="Century Gothic"/>
          <w:i/>
          <w:sz w:val="22"/>
          <w:szCs w:val="22"/>
        </w:rPr>
        <w:tab/>
        <w:t xml:space="preserve">Knowing the World Through Reading: Study Guide for the Spring </w:t>
      </w:r>
    </w:p>
    <w:p w14:paraId="22229E54" w14:textId="77777777" w:rsidR="00337514" w:rsidRPr="000947AC" w:rsidRDefault="00337514" w:rsidP="00337514">
      <w:pPr>
        <w:ind w:left="1080" w:right="540" w:firstLine="1800"/>
        <w:rPr>
          <w:rFonts w:ascii="Century Gothic" w:hAnsi="Century Gothic"/>
          <w:i/>
          <w:sz w:val="22"/>
          <w:szCs w:val="22"/>
        </w:rPr>
      </w:pPr>
      <w:r w:rsidRPr="000947AC">
        <w:rPr>
          <w:rFonts w:ascii="Century Gothic" w:hAnsi="Century Gothic"/>
          <w:i/>
          <w:sz w:val="22"/>
          <w:szCs w:val="22"/>
        </w:rPr>
        <w:t xml:space="preserve">Reading Series (“Mexico: City of Kings by Rosario Castellanos </w:t>
      </w:r>
    </w:p>
    <w:p w14:paraId="2520B0E4" w14:textId="77777777" w:rsidR="00337514" w:rsidRPr="000947AC" w:rsidRDefault="00337514" w:rsidP="00337514">
      <w:pPr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i/>
          <w:sz w:val="22"/>
          <w:szCs w:val="22"/>
        </w:rPr>
        <w:t>and Like Water for Chocolate by Laura Esquivel”)</w:t>
      </w:r>
      <w:r w:rsidRPr="000947AC">
        <w:rPr>
          <w:rFonts w:ascii="Century Gothic" w:hAnsi="Century Gothic"/>
          <w:sz w:val="22"/>
          <w:szCs w:val="22"/>
        </w:rPr>
        <w:t xml:space="preserve">. Brookings, </w:t>
      </w:r>
    </w:p>
    <w:p w14:paraId="722EF364" w14:textId="77777777" w:rsidR="00337514" w:rsidRPr="000947AC" w:rsidRDefault="00337514" w:rsidP="00337514">
      <w:pPr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SD: South Dakota Humanities Council, pp. 1-19.</w:t>
      </w:r>
    </w:p>
    <w:p w14:paraId="0E3C37FF" w14:textId="77777777" w:rsidR="00337514" w:rsidRPr="000947AC" w:rsidRDefault="00337514">
      <w:pPr>
        <w:ind w:right="540"/>
        <w:rPr>
          <w:rFonts w:ascii="Century Gothic" w:hAnsi="Century Gothic"/>
          <w:sz w:val="22"/>
          <w:szCs w:val="22"/>
        </w:rPr>
      </w:pPr>
    </w:p>
    <w:p w14:paraId="373CDE12" w14:textId="77777777" w:rsidR="00337514" w:rsidRPr="000947AC" w:rsidRDefault="00337514" w:rsidP="00337514">
      <w:pPr>
        <w:tabs>
          <w:tab w:val="left" w:pos="1440"/>
        </w:tabs>
        <w:ind w:right="540"/>
        <w:rPr>
          <w:rFonts w:ascii="Century Gothic" w:hAnsi="Century Gothic"/>
          <w:b/>
          <w:sz w:val="22"/>
          <w:szCs w:val="22"/>
        </w:rPr>
      </w:pPr>
      <w:r w:rsidRPr="000947AC">
        <w:rPr>
          <w:rFonts w:ascii="Century Gothic" w:hAnsi="Century Gothic"/>
          <w:b/>
          <w:sz w:val="22"/>
          <w:szCs w:val="22"/>
        </w:rPr>
        <w:t>Poetry:</w:t>
      </w:r>
    </w:p>
    <w:p w14:paraId="3520275D" w14:textId="77777777" w:rsidR="00337514" w:rsidRPr="000947AC" w:rsidRDefault="00337514" w:rsidP="00337514">
      <w:pPr>
        <w:tabs>
          <w:tab w:val="left" w:pos="1440"/>
        </w:tabs>
        <w:ind w:right="540"/>
        <w:rPr>
          <w:rFonts w:ascii="Century Gothic" w:hAnsi="Century Gothic"/>
          <w:b/>
          <w:sz w:val="22"/>
          <w:szCs w:val="22"/>
        </w:rPr>
      </w:pPr>
    </w:p>
    <w:p w14:paraId="684379C3" w14:textId="77777777" w:rsidR="00747559" w:rsidRPr="00747559" w:rsidRDefault="00747559" w:rsidP="00337514">
      <w:pPr>
        <w:tabs>
          <w:tab w:val="left" w:pos="1440"/>
        </w:tabs>
        <w:ind w:left="720" w:right="540"/>
        <w:rPr>
          <w:rFonts w:ascii="Century Gothic" w:hAnsi="Century Gothic"/>
          <w:i/>
          <w:iCs/>
          <w:sz w:val="22"/>
          <w:szCs w:val="22"/>
        </w:rPr>
      </w:pPr>
      <w:r>
        <w:rPr>
          <w:rFonts w:ascii="Century Gothic" w:hAnsi="Century Gothic"/>
          <w:sz w:val="22"/>
          <w:szCs w:val="22"/>
        </w:rPr>
        <w:lastRenderedPageBreak/>
        <w:t>2023</w:t>
      </w:r>
      <w:r>
        <w:rPr>
          <w:rFonts w:ascii="Century Gothic" w:hAnsi="Century Gothic"/>
          <w:sz w:val="22"/>
          <w:szCs w:val="22"/>
        </w:rPr>
        <w:tab/>
      </w:r>
      <w:r>
        <w:rPr>
          <w:rFonts w:ascii="Century Gothic" w:hAnsi="Century Gothic"/>
          <w:sz w:val="22"/>
          <w:szCs w:val="22"/>
        </w:rPr>
        <w:tab/>
        <w:t xml:space="preserve">“This Place Asks Too Much </w:t>
      </w:r>
      <w:proofErr w:type="gramStart"/>
      <w:r>
        <w:rPr>
          <w:rFonts w:ascii="Century Gothic" w:hAnsi="Century Gothic"/>
          <w:sz w:val="22"/>
          <w:szCs w:val="22"/>
        </w:rPr>
        <w:t>Of</w:t>
      </w:r>
      <w:proofErr w:type="gramEnd"/>
      <w:r>
        <w:rPr>
          <w:rFonts w:ascii="Century Gothic" w:hAnsi="Century Gothic"/>
          <w:sz w:val="22"/>
          <w:szCs w:val="22"/>
        </w:rPr>
        <w:t xml:space="preserve"> Me.” </w:t>
      </w:r>
      <w:r w:rsidRPr="00747559">
        <w:rPr>
          <w:rFonts w:ascii="Century Gothic" w:hAnsi="Century Gothic"/>
          <w:i/>
          <w:iCs/>
          <w:sz w:val="22"/>
          <w:szCs w:val="22"/>
        </w:rPr>
        <w:t xml:space="preserve">Utah Lake Stories: Reflections on </w:t>
      </w:r>
    </w:p>
    <w:p w14:paraId="0FF0A7D1" w14:textId="77777777" w:rsidR="00747559" w:rsidRDefault="00747559" w:rsidP="00337514">
      <w:pPr>
        <w:tabs>
          <w:tab w:val="left" w:pos="1440"/>
        </w:tabs>
        <w:ind w:left="720" w:right="540"/>
        <w:rPr>
          <w:rFonts w:ascii="Century Gothic" w:hAnsi="Century Gothic"/>
          <w:sz w:val="22"/>
          <w:szCs w:val="22"/>
        </w:rPr>
      </w:pPr>
      <w:r w:rsidRPr="00747559">
        <w:rPr>
          <w:rFonts w:ascii="Century Gothic" w:hAnsi="Century Gothic"/>
          <w:i/>
          <w:iCs/>
          <w:sz w:val="22"/>
          <w:szCs w:val="22"/>
        </w:rPr>
        <w:tab/>
      </w:r>
      <w:r w:rsidRPr="00747559">
        <w:rPr>
          <w:rFonts w:ascii="Century Gothic" w:hAnsi="Century Gothic"/>
          <w:i/>
          <w:iCs/>
          <w:sz w:val="22"/>
          <w:szCs w:val="22"/>
        </w:rPr>
        <w:tab/>
      </w:r>
      <w:r w:rsidRPr="00747559">
        <w:rPr>
          <w:rFonts w:ascii="Century Gothic" w:hAnsi="Century Gothic"/>
          <w:i/>
          <w:iCs/>
          <w:sz w:val="22"/>
          <w:szCs w:val="22"/>
        </w:rPr>
        <w:tab/>
        <w:t>a Living Landmark</w:t>
      </w:r>
      <w:r>
        <w:rPr>
          <w:rFonts w:ascii="Century Gothic" w:hAnsi="Century Gothic"/>
          <w:sz w:val="22"/>
          <w:szCs w:val="22"/>
        </w:rPr>
        <w:t xml:space="preserve">, edited by Karin Anderson. Torrey House </w:t>
      </w:r>
    </w:p>
    <w:p w14:paraId="485077DA" w14:textId="0023B424" w:rsidR="00747559" w:rsidRDefault="00747559" w:rsidP="00337514">
      <w:pPr>
        <w:tabs>
          <w:tab w:val="left" w:pos="1440"/>
        </w:tabs>
        <w:ind w:left="720" w:right="540"/>
        <w:rPr>
          <w:rFonts w:ascii="Century Gothic" w:hAnsi="Century Gothic"/>
          <w:sz w:val="22"/>
          <w:szCs w:val="22"/>
        </w:rPr>
      </w:pPr>
      <w:r>
        <w:rPr>
          <w:rFonts w:ascii="Century Gothic" w:hAnsi="Century Gothic"/>
          <w:sz w:val="22"/>
          <w:szCs w:val="22"/>
        </w:rPr>
        <w:tab/>
      </w:r>
      <w:r>
        <w:rPr>
          <w:rFonts w:ascii="Century Gothic" w:hAnsi="Century Gothic"/>
          <w:sz w:val="22"/>
          <w:szCs w:val="22"/>
        </w:rPr>
        <w:tab/>
      </w:r>
      <w:r>
        <w:rPr>
          <w:rFonts w:ascii="Century Gothic" w:hAnsi="Century Gothic"/>
          <w:sz w:val="22"/>
          <w:szCs w:val="22"/>
        </w:rPr>
        <w:tab/>
        <w:t>Press.</w:t>
      </w:r>
    </w:p>
    <w:p w14:paraId="2D92F7EC" w14:textId="712C3740" w:rsidR="008058DD" w:rsidRPr="000947AC" w:rsidRDefault="008058DD" w:rsidP="00337514">
      <w:pPr>
        <w:tabs>
          <w:tab w:val="left" w:pos="1440"/>
        </w:tabs>
        <w:ind w:left="720"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2012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“The Leatherbacks at Matura.” </w:t>
      </w:r>
      <w:r w:rsidRPr="000947AC">
        <w:rPr>
          <w:rFonts w:ascii="Century Gothic" w:hAnsi="Century Gothic"/>
          <w:i/>
          <w:sz w:val="22"/>
          <w:szCs w:val="22"/>
        </w:rPr>
        <w:t>Inscape</w:t>
      </w:r>
      <w:r w:rsidRPr="000947AC">
        <w:rPr>
          <w:rFonts w:ascii="Century Gothic" w:hAnsi="Century Gothic"/>
          <w:sz w:val="22"/>
          <w:szCs w:val="22"/>
        </w:rPr>
        <w:t>. Fall 2012: 115-6.</w:t>
      </w:r>
    </w:p>
    <w:p w14:paraId="7A3DEA1A" w14:textId="77777777" w:rsidR="00337514" w:rsidRPr="000947AC" w:rsidRDefault="00337514" w:rsidP="00337514">
      <w:pPr>
        <w:tabs>
          <w:tab w:val="left" w:pos="1440"/>
        </w:tabs>
        <w:ind w:left="720"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2011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“Secret Memory.” </w:t>
      </w:r>
      <w:r w:rsidRPr="000947AC">
        <w:rPr>
          <w:rFonts w:ascii="Century Gothic" w:hAnsi="Century Gothic"/>
          <w:i/>
          <w:sz w:val="22"/>
          <w:szCs w:val="22"/>
        </w:rPr>
        <w:t>Provo Orem Word</w:t>
      </w:r>
      <w:r w:rsidRPr="000947AC">
        <w:rPr>
          <w:rFonts w:ascii="Century Gothic" w:hAnsi="Century Gothic"/>
          <w:sz w:val="22"/>
          <w:szCs w:val="22"/>
        </w:rPr>
        <w:t xml:space="preserve">, www.provooremword.org, </w:t>
      </w:r>
    </w:p>
    <w:p w14:paraId="344AF1B0" w14:textId="77777777" w:rsidR="00337514" w:rsidRPr="000947AC" w:rsidRDefault="00337514" w:rsidP="00337514">
      <w:pPr>
        <w:tabs>
          <w:tab w:val="left" w:pos="1440"/>
        </w:tabs>
        <w:ind w:left="2160" w:right="540" w:firstLine="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March</w:t>
      </w:r>
    </w:p>
    <w:p w14:paraId="3A26CBB9" w14:textId="77777777" w:rsidR="00337514" w:rsidRPr="000947AC" w:rsidRDefault="00337514" w:rsidP="00337514">
      <w:pPr>
        <w:tabs>
          <w:tab w:val="left" w:pos="1440"/>
        </w:tabs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2004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“Beachcombing at Isla Negra.” </w:t>
      </w:r>
      <w:r w:rsidRPr="000947AC">
        <w:rPr>
          <w:rFonts w:ascii="Century Gothic" w:hAnsi="Century Gothic"/>
          <w:i/>
          <w:sz w:val="22"/>
          <w:szCs w:val="22"/>
        </w:rPr>
        <w:t xml:space="preserve">La </w:t>
      </w:r>
      <w:proofErr w:type="spellStart"/>
      <w:r w:rsidRPr="000947AC">
        <w:rPr>
          <w:rFonts w:ascii="Century Gothic" w:hAnsi="Century Gothic"/>
          <w:i/>
          <w:sz w:val="22"/>
          <w:szCs w:val="22"/>
        </w:rPr>
        <w:t>marca</w:t>
      </w:r>
      <w:proofErr w:type="spellEnd"/>
      <w:r w:rsidRPr="000947AC">
        <w:rPr>
          <w:rFonts w:ascii="Century Gothic" w:hAnsi="Century Gothic"/>
          <w:i/>
          <w:sz w:val="22"/>
          <w:szCs w:val="22"/>
        </w:rPr>
        <w:t xml:space="preserve"> </w:t>
      </w:r>
      <w:proofErr w:type="spellStart"/>
      <w:r w:rsidRPr="000947AC">
        <w:rPr>
          <w:rFonts w:ascii="Century Gothic" w:hAnsi="Century Gothic"/>
          <w:i/>
          <w:sz w:val="22"/>
          <w:szCs w:val="22"/>
        </w:rPr>
        <w:t>hispánica</w:t>
      </w:r>
      <w:proofErr w:type="spellEnd"/>
      <w:r w:rsidRPr="000947AC">
        <w:rPr>
          <w:rFonts w:ascii="Century Gothic" w:hAnsi="Century Gothic"/>
          <w:i/>
          <w:sz w:val="22"/>
          <w:szCs w:val="22"/>
        </w:rPr>
        <w:t xml:space="preserve"> </w:t>
      </w:r>
      <w:r w:rsidRPr="000947AC">
        <w:rPr>
          <w:rFonts w:ascii="Century Gothic" w:hAnsi="Century Gothic"/>
          <w:sz w:val="22"/>
          <w:szCs w:val="22"/>
        </w:rPr>
        <w:t>15: 2-3.</w:t>
      </w:r>
    </w:p>
    <w:p w14:paraId="7D62496D" w14:textId="77777777" w:rsidR="00337514" w:rsidRPr="000947AC" w:rsidRDefault="00337514" w:rsidP="00337514">
      <w:pPr>
        <w:tabs>
          <w:tab w:val="left" w:pos="1440"/>
        </w:tabs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2003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“Isaiah’s Elations.”  </w:t>
      </w:r>
      <w:r w:rsidRPr="000947AC">
        <w:rPr>
          <w:rFonts w:ascii="Century Gothic" w:hAnsi="Century Gothic"/>
          <w:i/>
          <w:sz w:val="22"/>
          <w:szCs w:val="22"/>
        </w:rPr>
        <w:t>BYU Studies</w:t>
      </w:r>
      <w:r w:rsidRPr="000947AC">
        <w:rPr>
          <w:rFonts w:ascii="Century Gothic" w:hAnsi="Century Gothic"/>
          <w:sz w:val="22"/>
          <w:szCs w:val="22"/>
        </w:rPr>
        <w:t>: 42:3-4: 89.</w:t>
      </w:r>
    </w:p>
    <w:p w14:paraId="3EA7D6E7" w14:textId="77777777" w:rsidR="00337514" w:rsidRPr="000947AC" w:rsidRDefault="00337514" w:rsidP="00337514">
      <w:pPr>
        <w:tabs>
          <w:tab w:val="left" w:pos="1440"/>
        </w:tabs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2000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“Returning.” </w:t>
      </w:r>
      <w:r w:rsidRPr="000947AC">
        <w:rPr>
          <w:rFonts w:ascii="Century Gothic" w:hAnsi="Century Gothic"/>
          <w:i/>
          <w:sz w:val="22"/>
          <w:szCs w:val="22"/>
        </w:rPr>
        <w:t>BYU Studies</w:t>
      </w:r>
      <w:r w:rsidRPr="000947AC">
        <w:rPr>
          <w:rFonts w:ascii="Century Gothic" w:hAnsi="Century Gothic"/>
          <w:sz w:val="22"/>
          <w:szCs w:val="22"/>
        </w:rPr>
        <w:t xml:space="preserve">, 39:4: 184. Winner of second place in 1999 </w:t>
      </w:r>
    </w:p>
    <w:p w14:paraId="47EC42F2" w14:textId="77777777" w:rsidR="00337514" w:rsidRPr="000947AC" w:rsidRDefault="00337514" w:rsidP="00337514">
      <w:pPr>
        <w:tabs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Poetry Contest.</w:t>
      </w:r>
    </w:p>
    <w:p w14:paraId="4DD10E63" w14:textId="77777777" w:rsidR="00337514" w:rsidRPr="000947AC" w:rsidRDefault="00337514">
      <w:pPr>
        <w:tabs>
          <w:tab w:val="left" w:pos="1440"/>
        </w:tabs>
        <w:ind w:left="1080" w:right="540" w:hanging="360"/>
        <w:rPr>
          <w:rFonts w:ascii="Century Gothic" w:hAnsi="Century Gothic"/>
          <w:sz w:val="22"/>
          <w:szCs w:val="22"/>
        </w:rPr>
      </w:pPr>
    </w:p>
    <w:p w14:paraId="6821C8F3" w14:textId="77777777" w:rsidR="00337514" w:rsidRPr="000947AC" w:rsidRDefault="00337514" w:rsidP="00337514">
      <w:pPr>
        <w:tabs>
          <w:tab w:val="left" w:pos="1440"/>
        </w:tabs>
        <w:ind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b/>
          <w:color w:val="000000"/>
          <w:sz w:val="22"/>
          <w:szCs w:val="22"/>
        </w:rPr>
        <w:t>Creative Non-Fiction:</w:t>
      </w:r>
    </w:p>
    <w:p w14:paraId="7326FC13" w14:textId="77777777" w:rsidR="00337514" w:rsidRPr="000947AC" w:rsidRDefault="00337514" w:rsidP="00337514">
      <w:pPr>
        <w:tabs>
          <w:tab w:val="left" w:pos="1440"/>
        </w:tabs>
        <w:ind w:left="1080" w:right="540" w:hanging="360"/>
        <w:rPr>
          <w:rFonts w:ascii="Century Gothic" w:hAnsi="Century Gothic"/>
          <w:sz w:val="22"/>
          <w:szCs w:val="22"/>
        </w:rPr>
      </w:pPr>
    </w:p>
    <w:p w14:paraId="24EAEC66" w14:textId="7E50B88A" w:rsidR="00D76546" w:rsidRPr="005E3762" w:rsidRDefault="00D76546" w:rsidP="00E9593F">
      <w:pPr>
        <w:ind w:left="1080" w:right="540" w:hanging="360"/>
        <w:rPr>
          <w:rFonts w:ascii="Century Gothic" w:hAnsi="Century Gothic"/>
          <w:color w:val="000000"/>
          <w:sz w:val="22"/>
          <w:szCs w:val="22"/>
        </w:rPr>
      </w:pPr>
      <w:r>
        <w:rPr>
          <w:rFonts w:ascii="Century Gothic" w:hAnsi="Century Gothic"/>
          <w:color w:val="000000"/>
          <w:sz w:val="22"/>
          <w:szCs w:val="22"/>
        </w:rPr>
        <w:t>2023</w:t>
      </w:r>
      <w:r>
        <w:rPr>
          <w:rFonts w:ascii="Century Gothic" w:hAnsi="Century Gothic"/>
          <w:color w:val="000000"/>
          <w:sz w:val="22"/>
          <w:szCs w:val="22"/>
        </w:rPr>
        <w:tab/>
      </w:r>
      <w:r>
        <w:rPr>
          <w:rFonts w:ascii="Century Gothic" w:hAnsi="Century Gothic"/>
          <w:color w:val="000000"/>
          <w:sz w:val="22"/>
          <w:szCs w:val="22"/>
        </w:rPr>
        <w:tab/>
        <w:t xml:space="preserve">“Falling Into Paradise” in </w:t>
      </w:r>
      <w:proofErr w:type="spellStart"/>
      <w:r w:rsidRPr="00D76546">
        <w:rPr>
          <w:rFonts w:ascii="Century Gothic" w:hAnsi="Century Gothic"/>
          <w:i/>
          <w:iCs/>
          <w:color w:val="000000"/>
          <w:sz w:val="22"/>
          <w:szCs w:val="22"/>
        </w:rPr>
        <w:t>Wayfare</w:t>
      </w:r>
      <w:proofErr w:type="spellEnd"/>
      <w:r w:rsidR="005E3762">
        <w:rPr>
          <w:rFonts w:ascii="Century Gothic" w:hAnsi="Century Gothic"/>
          <w:iCs/>
          <w:color w:val="000000"/>
          <w:sz w:val="22"/>
          <w:szCs w:val="22"/>
        </w:rPr>
        <w:t xml:space="preserve"> Summer 2023 (3): 86-91.</w:t>
      </w:r>
    </w:p>
    <w:p w14:paraId="717410F5" w14:textId="387CC052" w:rsidR="00CD570F" w:rsidRDefault="00CD570F" w:rsidP="00E9593F">
      <w:pPr>
        <w:ind w:left="1080" w:right="540" w:hanging="360"/>
        <w:rPr>
          <w:rFonts w:ascii="Century Gothic" w:hAnsi="Century Gothic"/>
          <w:color w:val="000000"/>
          <w:sz w:val="22"/>
          <w:szCs w:val="22"/>
        </w:rPr>
      </w:pPr>
      <w:r>
        <w:rPr>
          <w:rFonts w:ascii="Century Gothic" w:hAnsi="Century Gothic"/>
          <w:color w:val="000000"/>
          <w:sz w:val="22"/>
          <w:szCs w:val="22"/>
        </w:rPr>
        <w:t xml:space="preserve">2023 </w:t>
      </w:r>
      <w:r>
        <w:rPr>
          <w:rFonts w:ascii="Century Gothic" w:hAnsi="Century Gothic"/>
          <w:color w:val="000000"/>
          <w:sz w:val="22"/>
          <w:szCs w:val="22"/>
        </w:rPr>
        <w:tab/>
      </w:r>
      <w:r>
        <w:rPr>
          <w:rFonts w:ascii="Century Gothic" w:hAnsi="Century Gothic"/>
          <w:color w:val="000000"/>
          <w:sz w:val="22"/>
          <w:szCs w:val="22"/>
        </w:rPr>
        <w:tab/>
        <w:t xml:space="preserve">“Education and the Consecrated Life” in </w:t>
      </w:r>
      <w:proofErr w:type="spellStart"/>
      <w:r w:rsidRPr="00D76546">
        <w:rPr>
          <w:rFonts w:ascii="Century Gothic" w:hAnsi="Century Gothic"/>
          <w:i/>
          <w:iCs/>
          <w:color w:val="000000"/>
          <w:sz w:val="22"/>
          <w:szCs w:val="22"/>
        </w:rPr>
        <w:t>Wayfare</w:t>
      </w:r>
      <w:proofErr w:type="spellEnd"/>
    </w:p>
    <w:p w14:paraId="2BD2C5DF" w14:textId="0C5A0B04" w:rsidR="00CD570F" w:rsidRDefault="00CD570F" w:rsidP="00CD570F">
      <w:pPr>
        <w:ind w:left="1080" w:right="540" w:hanging="360"/>
        <w:rPr>
          <w:rFonts w:ascii="Century Gothic" w:hAnsi="Century Gothic"/>
          <w:color w:val="000000"/>
          <w:sz w:val="22"/>
          <w:szCs w:val="22"/>
        </w:rPr>
      </w:pPr>
      <w:r>
        <w:rPr>
          <w:rFonts w:ascii="Century Gothic" w:hAnsi="Century Gothic"/>
          <w:color w:val="000000"/>
          <w:sz w:val="22"/>
          <w:szCs w:val="22"/>
        </w:rPr>
        <w:tab/>
      </w:r>
      <w:r>
        <w:rPr>
          <w:rFonts w:ascii="Century Gothic" w:hAnsi="Century Gothic"/>
          <w:color w:val="000000"/>
          <w:sz w:val="22"/>
          <w:szCs w:val="22"/>
        </w:rPr>
        <w:tab/>
      </w:r>
      <w:r>
        <w:rPr>
          <w:rFonts w:ascii="Century Gothic" w:hAnsi="Century Gothic"/>
          <w:color w:val="000000"/>
          <w:sz w:val="22"/>
          <w:szCs w:val="22"/>
        </w:rPr>
        <w:tab/>
      </w:r>
      <w:r>
        <w:rPr>
          <w:rFonts w:ascii="Century Gothic" w:hAnsi="Century Gothic"/>
          <w:color w:val="000000"/>
          <w:sz w:val="22"/>
          <w:szCs w:val="22"/>
        </w:rPr>
        <w:tab/>
      </w:r>
      <w:hyperlink r:id="rId7" w:history="1">
        <w:r w:rsidRPr="004B151E">
          <w:rPr>
            <w:rStyle w:val="Hyperlink"/>
            <w:rFonts w:ascii="Century Gothic" w:hAnsi="Century Gothic"/>
            <w:sz w:val="22"/>
            <w:szCs w:val="22"/>
          </w:rPr>
          <w:t>https://www.wayfaremagazine.org</w:t>
        </w:r>
      </w:hyperlink>
      <w:r>
        <w:rPr>
          <w:rFonts w:ascii="Century Gothic" w:hAnsi="Century Gothic"/>
          <w:color w:val="000000"/>
          <w:sz w:val="22"/>
          <w:szCs w:val="22"/>
        </w:rPr>
        <w:t>. March 14</w:t>
      </w:r>
    </w:p>
    <w:p w14:paraId="180DD53B" w14:textId="2D24A253" w:rsidR="00747559" w:rsidRPr="00747559" w:rsidRDefault="00747559" w:rsidP="00E9593F">
      <w:pPr>
        <w:ind w:left="1080" w:right="540" w:hanging="360"/>
        <w:rPr>
          <w:rFonts w:ascii="Century Gothic" w:hAnsi="Century Gothic"/>
          <w:color w:val="000000"/>
          <w:sz w:val="22"/>
          <w:szCs w:val="22"/>
        </w:rPr>
      </w:pPr>
      <w:r>
        <w:rPr>
          <w:rFonts w:ascii="Century Gothic" w:hAnsi="Century Gothic"/>
          <w:color w:val="000000"/>
          <w:sz w:val="22"/>
          <w:szCs w:val="22"/>
        </w:rPr>
        <w:t>2022</w:t>
      </w:r>
      <w:r>
        <w:rPr>
          <w:rFonts w:ascii="Century Gothic" w:hAnsi="Century Gothic"/>
          <w:color w:val="000000"/>
          <w:sz w:val="22"/>
          <w:szCs w:val="22"/>
        </w:rPr>
        <w:tab/>
      </w:r>
      <w:r>
        <w:rPr>
          <w:rFonts w:ascii="Century Gothic" w:hAnsi="Century Gothic"/>
          <w:color w:val="000000"/>
          <w:sz w:val="22"/>
          <w:szCs w:val="22"/>
        </w:rPr>
        <w:tab/>
        <w:t>“On Paying Attention,” Utah Monthly, October</w:t>
      </w:r>
    </w:p>
    <w:p w14:paraId="103475C2" w14:textId="6C33BE06" w:rsidR="0061453F" w:rsidRPr="000947AC" w:rsidRDefault="0061453F" w:rsidP="002E7DFA">
      <w:pPr>
        <w:tabs>
          <w:tab w:val="left" w:pos="1440"/>
        </w:tabs>
        <w:ind w:left="2160" w:right="540" w:hanging="1440"/>
        <w:rPr>
          <w:rFonts w:ascii="Century Gothic" w:hAnsi="Century Gothic"/>
          <w:i/>
          <w:iCs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2021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“Cabin Fever.” In </w:t>
      </w:r>
      <w:r w:rsidRPr="000947AC">
        <w:rPr>
          <w:rFonts w:ascii="Century Gothic" w:hAnsi="Century Gothic"/>
          <w:i/>
          <w:iCs/>
          <w:sz w:val="22"/>
          <w:szCs w:val="22"/>
        </w:rPr>
        <w:t>Blossom as the Cliffrose: Mormon Legacies and</w:t>
      </w:r>
    </w:p>
    <w:p w14:paraId="51364874" w14:textId="076AEE8D" w:rsidR="0061453F" w:rsidRPr="000947AC" w:rsidRDefault="0061453F" w:rsidP="002E7DFA">
      <w:pPr>
        <w:tabs>
          <w:tab w:val="left" w:pos="1440"/>
        </w:tabs>
        <w:ind w:left="2160" w:right="540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i/>
          <w:iCs/>
          <w:sz w:val="22"/>
          <w:szCs w:val="22"/>
        </w:rPr>
        <w:tab/>
      </w:r>
      <w:r w:rsidRPr="000947AC">
        <w:rPr>
          <w:rFonts w:ascii="Century Gothic" w:hAnsi="Century Gothic"/>
          <w:i/>
          <w:iCs/>
          <w:sz w:val="22"/>
          <w:szCs w:val="22"/>
        </w:rPr>
        <w:tab/>
      </w:r>
      <w:r w:rsidRPr="000947AC">
        <w:rPr>
          <w:rFonts w:ascii="Century Gothic" w:hAnsi="Century Gothic"/>
          <w:i/>
          <w:iCs/>
          <w:sz w:val="22"/>
          <w:szCs w:val="22"/>
        </w:rPr>
        <w:tab/>
        <w:t>the Beckoning Wild</w:t>
      </w:r>
      <w:r w:rsidRPr="000947AC">
        <w:rPr>
          <w:rFonts w:ascii="Century Gothic" w:hAnsi="Century Gothic"/>
          <w:sz w:val="22"/>
          <w:szCs w:val="22"/>
        </w:rPr>
        <w:t xml:space="preserve">, ed. Danielle </w:t>
      </w:r>
      <w:proofErr w:type="spellStart"/>
      <w:r w:rsidRPr="000947AC">
        <w:rPr>
          <w:rFonts w:ascii="Century Gothic" w:hAnsi="Century Gothic"/>
          <w:sz w:val="22"/>
          <w:szCs w:val="22"/>
        </w:rPr>
        <w:t>Dubrasky</w:t>
      </w:r>
      <w:proofErr w:type="spellEnd"/>
      <w:r w:rsidRPr="000947AC">
        <w:rPr>
          <w:rFonts w:ascii="Century Gothic" w:hAnsi="Century Gothic"/>
          <w:sz w:val="22"/>
          <w:szCs w:val="22"/>
        </w:rPr>
        <w:t xml:space="preserve"> and Karin</w:t>
      </w:r>
      <w:r w:rsidRPr="000947AC">
        <w:rPr>
          <w:rFonts w:ascii="Century Gothic" w:hAnsi="Century Gothic"/>
          <w:sz w:val="22"/>
          <w:szCs w:val="22"/>
        </w:rPr>
        <w:tab/>
        <w:t>Anderson. SLC: Torrey House Press (forthcoming).</w:t>
      </w:r>
    </w:p>
    <w:p w14:paraId="39A15106" w14:textId="11B7BF65" w:rsidR="00B011B2" w:rsidRPr="000947AC" w:rsidRDefault="00B011B2" w:rsidP="002E7DFA">
      <w:pPr>
        <w:tabs>
          <w:tab w:val="left" w:pos="1440"/>
        </w:tabs>
        <w:ind w:left="2160" w:right="540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2015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“The Shape of Hope.” Edge Effects, </w:t>
      </w:r>
    </w:p>
    <w:p w14:paraId="7CAE3136" w14:textId="77777777" w:rsidR="00B011B2" w:rsidRPr="000947AC" w:rsidRDefault="00B011B2" w:rsidP="00B011B2">
      <w:pPr>
        <w:tabs>
          <w:tab w:val="left" w:pos="1440"/>
        </w:tabs>
        <w:ind w:left="2160" w:right="540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hyperlink r:id="rId8" w:history="1">
        <w:r w:rsidRPr="000947AC">
          <w:rPr>
            <w:rStyle w:val="Hyperlink"/>
            <w:rFonts w:ascii="Century Gothic" w:hAnsi="Century Gothic"/>
            <w:sz w:val="22"/>
            <w:szCs w:val="22"/>
          </w:rPr>
          <w:t>http://edgeeffects.net/the-shape-of-hope/</w:t>
        </w:r>
      </w:hyperlink>
      <w:r w:rsidRPr="000947AC">
        <w:rPr>
          <w:rFonts w:ascii="Century Gothic" w:hAnsi="Century Gothic"/>
          <w:sz w:val="22"/>
          <w:szCs w:val="22"/>
        </w:rPr>
        <w:t xml:space="preserve"> October 10</w:t>
      </w:r>
    </w:p>
    <w:p w14:paraId="41A2E33F" w14:textId="77777777" w:rsidR="002E7DFA" w:rsidRPr="000947AC" w:rsidRDefault="002E7DFA" w:rsidP="002E7DFA">
      <w:pPr>
        <w:tabs>
          <w:tab w:val="left" w:pos="1440"/>
        </w:tabs>
        <w:ind w:left="2160" w:right="540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2012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“The Restoration of All Things.” Provo Orem Word, </w:t>
      </w:r>
    </w:p>
    <w:p w14:paraId="20F4C0D4" w14:textId="77777777" w:rsidR="002E7DFA" w:rsidRPr="000947AC" w:rsidRDefault="002E7DFA" w:rsidP="002E7DFA">
      <w:pPr>
        <w:tabs>
          <w:tab w:val="left" w:pos="1440"/>
        </w:tabs>
        <w:ind w:left="2160" w:right="540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www.provooremword.org, March</w:t>
      </w:r>
    </w:p>
    <w:p w14:paraId="68964FCB" w14:textId="77777777" w:rsidR="00337514" w:rsidRPr="000947AC" w:rsidRDefault="00337514" w:rsidP="00337514">
      <w:pPr>
        <w:tabs>
          <w:tab w:val="left" w:pos="1440"/>
        </w:tabs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2010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“Home Waters: A Year of Recompenses on the Provo River</w:t>
      </w:r>
    </w:p>
    <w:p w14:paraId="69800339" w14:textId="5D794F5E" w:rsidR="00337514" w:rsidRPr="000947AC" w:rsidRDefault="00337514" w:rsidP="00337514">
      <w:pPr>
        <w:tabs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(excerpt)</w:t>
      </w:r>
      <w:r w:rsidR="00735880" w:rsidRPr="000947AC">
        <w:rPr>
          <w:rFonts w:ascii="Century Gothic" w:hAnsi="Century Gothic"/>
          <w:sz w:val="22"/>
          <w:szCs w:val="22"/>
        </w:rPr>
        <w:t>.”</w:t>
      </w:r>
      <w:r w:rsidRPr="000947AC">
        <w:rPr>
          <w:rFonts w:ascii="Century Gothic" w:hAnsi="Century Gothic"/>
          <w:sz w:val="22"/>
          <w:szCs w:val="22"/>
        </w:rPr>
        <w:t xml:space="preserve">  Provo Orem Word, www.provooremword.org,</w:t>
      </w:r>
    </w:p>
    <w:p w14:paraId="6F0891CC" w14:textId="77777777" w:rsidR="00337514" w:rsidRPr="000947AC" w:rsidRDefault="00337514" w:rsidP="00337514">
      <w:pPr>
        <w:tabs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(March: No. 2): 26-38</w:t>
      </w:r>
    </w:p>
    <w:p w14:paraId="36CE351F" w14:textId="77777777" w:rsidR="00337514" w:rsidRPr="000947AC" w:rsidRDefault="00337514" w:rsidP="00337514">
      <w:pPr>
        <w:tabs>
          <w:tab w:val="left" w:pos="1440"/>
        </w:tabs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2007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“Eddies.” </w:t>
      </w:r>
      <w:r w:rsidRPr="000947AC">
        <w:rPr>
          <w:rFonts w:ascii="Century Gothic" w:hAnsi="Century Gothic"/>
          <w:i/>
          <w:sz w:val="22"/>
          <w:szCs w:val="22"/>
        </w:rPr>
        <w:t>Isotope: A Journal of Literary Nature and Science Writing</w:t>
      </w:r>
      <w:r w:rsidRPr="000947AC">
        <w:rPr>
          <w:rFonts w:ascii="Century Gothic" w:hAnsi="Century Gothic"/>
          <w:sz w:val="22"/>
          <w:szCs w:val="22"/>
        </w:rPr>
        <w:t>,</w:t>
      </w:r>
    </w:p>
    <w:p w14:paraId="1FD8C366" w14:textId="77777777" w:rsidR="00337514" w:rsidRPr="000947AC" w:rsidRDefault="00337514" w:rsidP="00337514">
      <w:pPr>
        <w:tabs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5.1 (Spring/ Summer): 30-33. Winner of second place in 2006</w:t>
      </w:r>
    </w:p>
    <w:p w14:paraId="59CCF16D" w14:textId="77777777" w:rsidR="00337514" w:rsidRPr="000947AC" w:rsidRDefault="00337514" w:rsidP="00337514">
      <w:pPr>
        <w:tabs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non-fiction contest</w:t>
      </w:r>
    </w:p>
    <w:p w14:paraId="2656C67B" w14:textId="77777777" w:rsidR="00337514" w:rsidRPr="000947AC" w:rsidRDefault="00337514" w:rsidP="00337514">
      <w:pPr>
        <w:ind w:right="540"/>
        <w:rPr>
          <w:rFonts w:ascii="Century Gothic" w:hAnsi="Century Gothic"/>
          <w:sz w:val="22"/>
          <w:szCs w:val="22"/>
        </w:rPr>
      </w:pPr>
    </w:p>
    <w:p w14:paraId="6A091507" w14:textId="77777777" w:rsidR="008C624F" w:rsidRPr="000947AC" w:rsidRDefault="008C624F" w:rsidP="00337514">
      <w:pPr>
        <w:ind w:right="540"/>
        <w:rPr>
          <w:rFonts w:ascii="Century Gothic" w:hAnsi="Century Gothic"/>
          <w:b/>
          <w:sz w:val="22"/>
          <w:szCs w:val="22"/>
        </w:rPr>
      </w:pPr>
      <w:r w:rsidRPr="000947AC">
        <w:rPr>
          <w:rFonts w:ascii="Century Gothic" w:hAnsi="Century Gothic"/>
          <w:b/>
          <w:sz w:val="22"/>
          <w:szCs w:val="22"/>
        </w:rPr>
        <w:t>Blogs:</w:t>
      </w:r>
      <w:r w:rsidRPr="000947AC">
        <w:rPr>
          <w:rFonts w:ascii="Century Gothic" w:hAnsi="Century Gothic"/>
          <w:b/>
          <w:sz w:val="22"/>
          <w:szCs w:val="22"/>
        </w:rPr>
        <w:tab/>
      </w:r>
    </w:p>
    <w:p w14:paraId="79789E28" w14:textId="77777777" w:rsidR="008C624F" w:rsidRPr="000947AC" w:rsidRDefault="008C624F" w:rsidP="00337514">
      <w:pPr>
        <w:ind w:right="540"/>
        <w:rPr>
          <w:rFonts w:ascii="Century Gothic" w:hAnsi="Century Gothic"/>
          <w:b/>
          <w:sz w:val="22"/>
          <w:szCs w:val="22"/>
        </w:rPr>
      </w:pPr>
    </w:p>
    <w:p w14:paraId="235864F6" w14:textId="5FC350DC" w:rsidR="008C624F" w:rsidRPr="000947AC" w:rsidRDefault="008C624F" w:rsidP="00337514">
      <w:pPr>
        <w:ind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b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>2012-</w:t>
      </w:r>
      <w:r w:rsidR="00012087" w:rsidRPr="000947AC">
        <w:rPr>
          <w:rFonts w:ascii="Century Gothic" w:hAnsi="Century Gothic"/>
          <w:sz w:val="22"/>
          <w:szCs w:val="22"/>
        </w:rPr>
        <w:t>2016</w:t>
      </w:r>
      <w:r w:rsidR="00012087"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 xml:space="preserve">“Home Waters” at </w:t>
      </w:r>
      <w:r w:rsidR="00455A1E" w:rsidRPr="000947AC">
        <w:rPr>
          <w:rFonts w:ascii="Century Gothic" w:hAnsi="Century Gothic"/>
          <w:sz w:val="22"/>
          <w:szCs w:val="22"/>
        </w:rPr>
        <w:t>http://www.patheos.com/blogs/homewaters</w:t>
      </w:r>
    </w:p>
    <w:p w14:paraId="1125F1BC" w14:textId="77777777" w:rsidR="00337514" w:rsidRPr="000947AC" w:rsidRDefault="0025628D" w:rsidP="00337514">
      <w:pPr>
        <w:ind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(with over </w:t>
      </w:r>
      <w:r w:rsidR="003772D4" w:rsidRPr="000947AC">
        <w:rPr>
          <w:rFonts w:ascii="Century Gothic" w:hAnsi="Century Gothic"/>
          <w:sz w:val="22"/>
          <w:szCs w:val="22"/>
        </w:rPr>
        <w:t>14</w:t>
      </w:r>
      <w:r w:rsidR="003049D6" w:rsidRPr="000947AC">
        <w:rPr>
          <w:rFonts w:ascii="Century Gothic" w:hAnsi="Century Gothic"/>
          <w:sz w:val="22"/>
          <w:szCs w:val="22"/>
        </w:rPr>
        <w:t>0</w:t>
      </w:r>
      <w:r w:rsidR="00455A1E" w:rsidRPr="000947AC">
        <w:rPr>
          <w:rFonts w:ascii="Century Gothic" w:hAnsi="Century Gothic"/>
          <w:sz w:val="22"/>
          <w:szCs w:val="22"/>
        </w:rPr>
        <w:t xml:space="preserve"> posts </w:t>
      </w:r>
      <w:r w:rsidR="005E415F" w:rsidRPr="000947AC">
        <w:rPr>
          <w:rFonts w:ascii="Century Gothic" w:hAnsi="Century Gothic"/>
          <w:sz w:val="22"/>
          <w:szCs w:val="22"/>
        </w:rPr>
        <w:t>and</w:t>
      </w:r>
      <w:r w:rsidRPr="000947AC">
        <w:rPr>
          <w:rFonts w:ascii="Century Gothic" w:hAnsi="Century Gothic"/>
          <w:sz w:val="22"/>
          <w:szCs w:val="22"/>
        </w:rPr>
        <w:t xml:space="preserve"> more than </w:t>
      </w:r>
      <w:r w:rsidR="003049D6" w:rsidRPr="000947AC">
        <w:rPr>
          <w:rFonts w:ascii="Century Gothic" w:hAnsi="Century Gothic"/>
          <w:sz w:val="22"/>
          <w:szCs w:val="22"/>
        </w:rPr>
        <w:t>15</w:t>
      </w:r>
      <w:r w:rsidR="00C34C8B" w:rsidRPr="000947AC">
        <w:rPr>
          <w:rFonts w:ascii="Century Gothic" w:hAnsi="Century Gothic"/>
          <w:sz w:val="22"/>
          <w:szCs w:val="22"/>
        </w:rPr>
        <w:t>0</w:t>
      </w:r>
      <w:r w:rsidR="00455A1E" w:rsidRPr="000947AC">
        <w:rPr>
          <w:rFonts w:ascii="Century Gothic" w:hAnsi="Century Gothic"/>
          <w:sz w:val="22"/>
          <w:szCs w:val="22"/>
        </w:rPr>
        <w:t>,000 words)</w:t>
      </w:r>
    </w:p>
    <w:p w14:paraId="77B76DE5" w14:textId="77777777" w:rsidR="00455A1E" w:rsidRPr="000947AC" w:rsidRDefault="00455A1E" w:rsidP="00337514">
      <w:pPr>
        <w:ind w:right="540"/>
        <w:rPr>
          <w:rFonts w:ascii="Century Gothic" w:hAnsi="Century Gothic"/>
          <w:sz w:val="22"/>
          <w:szCs w:val="22"/>
        </w:rPr>
      </w:pPr>
    </w:p>
    <w:p w14:paraId="77D4F9DA" w14:textId="77777777" w:rsidR="00011E14" w:rsidRPr="000947AC" w:rsidRDefault="00011E14" w:rsidP="00DA764F">
      <w:pPr>
        <w:tabs>
          <w:tab w:val="left" w:pos="1440"/>
        </w:tabs>
        <w:ind w:right="540"/>
        <w:rPr>
          <w:rFonts w:ascii="Century Gothic" w:hAnsi="Century Gothic"/>
          <w:sz w:val="22"/>
          <w:szCs w:val="22"/>
        </w:rPr>
      </w:pPr>
    </w:p>
    <w:p w14:paraId="0DC72E35" w14:textId="42CF8663" w:rsidR="00337514" w:rsidRPr="000947AC" w:rsidRDefault="00997EB0" w:rsidP="00337514">
      <w:pPr>
        <w:tabs>
          <w:tab w:val="left" w:pos="1440"/>
        </w:tabs>
        <w:ind w:right="540"/>
        <w:rPr>
          <w:rFonts w:ascii="Century Gothic" w:hAnsi="Century Gothic"/>
          <w:sz w:val="22"/>
          <w:szCs w:val="22"/>
          <w:u w:val="single"/>
        </w:rPr>
      </w:pPr>
      <w:r w:rsidRPr="000947AC">
        <w:rPr>
          <w:rFonts w:ascii="Century Gothic" w:hAnsi="Century Gothic"/>
          <w:sz w:val="22"/>
          <w:szCs w:val="22"/>
          <w:u w:val="single"/>
        </w:rPr>
        <w:t>WORKS IN PROGRESS</w:t>
      </w:r>
      <w:r w:rsidR="00337514" w:rsidRPr="000947AC">
        <w:rPr>
          <w:rFonts w:ascii="Century Gothic" w:hAnsi="Century Gothic"/>
          <w:sz w:val="22"/>
          <w:szCs w:val="22"/>
          <w:u w:val="single"/>
        </w:rPr>
        <w:t>:</w:t>
      </w:r>
    </w:p>
    <w:p w14:paraId="2D4452A4" w14:textId="77777777" w:rsidR="00337514" w:rsidRPr="000947AC" w:rsidRDefault="00337514" w:rsidP="00337514">
      <w:pPr>
        <w:tabs>
          <w:tab w:val="left" w:pos="1440"/>
        </w:tabs>
        <w:ind w:right="540"/>
        <w:rPr>
          <w:rFonts w:ascii="Century Gothic" w:hAnsi="Century Gothic"/>
          <w:sz w:val="22"/>
          <w:szCs w:val="22"/>
        </w:rPr>
      </w:pPr>
    </w:p>
    <w:p w14:paraId="31231793" w14:textId="77777777" w:rsidR="00337514" w:rsidRPr="000947AC" w:rsidRDefault="00337514" w:rsidP="00337514">
      <w:pPr>
        <w:tabs>
          <w:tab w:val="left" w:pos="1440"/>
        </w:tabs>
        <w:ind w:right="540"/>
        <w:rPr>
          <w:rFonts w:ascii="Century Gothic" w:hAnsi="Century Gothic"/>
          <w:b/>
          <w:sz w:val="22"/>
          <w:szCs w:val="22"/>
        </w:rPr>
      </w:pPr>
      <w:r w:rsidRPr="000947AC">
        <w:rPr>
          <w:rFonts w:ascii="Century Gothic" w:hAnsi="Century Gothic"/>
          <w:b/>
          <w:sz w:val="22"/>
          <w:szCs w:val="22"/>
        </w:rPr>
        <w:t>Books:</w:t>
      </w:r>
    </w:p>
    <w:p w14:paraId="31C9568A" w14:textId="77777777" w:rsidR="00D73217" w:rsidRPr="000947AC" w:rsidRDefault="00D73217" w:rsidP="0016184A">
      <w:pPr>
        <w:tabs>
          <w:tab w:val="left" w:pos="1440"/>
        </w:tabs>
        <w:ind w:right="540"/>
        <w:rPr>
          <w:rFonts w:ascii="Century Gothic" w:hAnsi="Century Gothic"/>
          <w:sz w:val="22"/>
          <w:szCs w:val="22"/>
        </w:rPr>
      </w:pPr>
    </w:p>
    <w:p w14:paraId="7B67A9DC" w14:textId="20CEB78B" w:rsidR="00B1287C" w:rsidRDefault="00FE76C6" w:rsidP="00E73576">
      <w:pPr>
        <w:tabs>
          <w:tab w:val="left" w:pos="720"/>
        </w:tabs>
        <w:ind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="00747559" w:rsidRPr="00747559">
        <w:rPr>
          <w:rFonts w:ascii="Century Gothic" w:hAnsi="Century Gothic"/>
          <w:i/>
          <w:iCs/>
          <w:sz w:val="22"/>
          <w:szCs w:val="22"/>
        </w:rPr>
        <w:t>Bonneville</w:t>
      </w:r>
      <w:r w:rsidR="00747559">
        <w:rPr>
          <w:rFonts w:ascii="Century Gothic" w:hAnsi="Century Gothic"/>
          <w:sz w:val="22"/>
          <w:szCs w:val="22"/>
        </w:rPr>
        <w:t>, a novel</w:t>
      </w:r>
    </w:p>
    <w:p w14:paraId="356424B1" w14:textId="77777777" w:rsidR="00747559" w:rsidRPr="00E73576" w:rsidRDefault="00747559" w:rsidP="00E73576">
      <w:pPr>
        <w:tabs>
          <w:tab w:val="left" w:pos="720"/>
        </w:tabs>
        <w:ind w:right="540"/>
        <w:rPr>
          <w:rFonts w:ascii="Century Gothic" w:hAnsi="Century Gothic"/>
          <w:sz w:val="22"/>
          <w:szCs w:val="22"/>
        </w:rPr>
      </w:pPr>
    </w:p>
    <w:p w14:paraId="52EC66A4" w14:textId="77777777" w:rsidR="00337514" w:rsidRPr="000947AC" w:rsidRDefault="00337514">
      <w:pPr>
        <w:tabs>
          <w:tab w:val="left" w:pos="720"/>
          <w:tab w:val="left" w:pos="1440"/>
        </w:tabs>
        <w:ind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  <w:u w:val="single"/>
        </w:rPr>
        <w:t>PRESENTATIONS:</w:t>
      </w:r>
    </w:p>
    <w:p w14:paraId="522A7606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0" w:right="540"/>
        <w:rPr>
          <w:rFonts w:ascii="Century Gothic" w:hAnsi="Century Gothic"/>
          <w:sz w:val="22"/>
          <w:szCs w:val="22"/>
        </w:rPr>
      </w:pPr>
    </w:p>
    <w:p w14:paraId="41FE92DB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0" w:right="540"/>
        <w:rPr>
          <w:rFonts w:ascii="Century Gothic" w:hAnsi="Century Gothic"/>
          <w:b/>
          <w:sz w:val="22"/>
          <w:szCs w:val="22"/>
        </w:rPr>
      </w:pPr>
      <w:r w:rsidRPr="000947AC">
        <w:rPr>
          <w:rFonts w:ascii="Century Gothic" w:hAnsi="Century Gothic"/>
          <w:b/>
          <w:sz w:val="22"/>
          <w:szCs w:val="22"/>
        </w:rPr>
        <w:t>Invited:</w:t>
      </w:r>
    </w:p>
    <w:p w14:paraId="526176D2" w14:textId="3E06309D" w:rsidR="00FE76C6" w:rsidRPr="000947AC" w:rsidRDefault="00FE76C6" w:rsidP="00175A49">
      <w:pPr>
        <w:rPr>
          <w:rFonts w:ascii="Century Gothic" w:hAnsi="Century Gothic"/>
          <w:sz w:val="22"/>
          <w:szCs w:val="22"/>
        </w:rPr>
      </w:pPr>
    </w:p>
    <w:p w14:paraId="4736A7E6" w14:textId="3B76D0A5" w:rsidR="00D76546" w:rsidRDefault="00D76546" w:rsidP="00747559">
      <w:pPr>
        <w:ind w:left="1080" w:right="540" w:hanging="360"/>
        <w:rPr>
          <w:rFonts w:ascii="Century Gothic" w:hAnsi="Century Gothic"/>
          <w:color w:val="000000"/>
          <w:sz w:val="22"/>
          <w:szCs w:val="22"/>
        </w:rPr>
      </w:pPr>
      <w:r>
        <w:rPr>
          <w:rFonts w:ascii="Century Gothic" w:hAnsi="Century Gothic"/>
          <w:color w:val="000000"/>
          <w:sz w:val="22"/>
          <w:szCs w:val="22"/>
        </w:rPr>
        <w:t>2023</w:t>
      </w:r>
      <w:r>
        <w:rPr>
          <w:rFonts w:ascii="Century Gothic" w:hAnsi="Century Gothic"/>
          <w:color w:val="000000"/>
          <w:sz w:val="22"/>
          <w:szCs w:val="22"/>
        </w:rPr>
        <w:tab/>
      </w:r>
      <w:r>
        <w:rPr>
          <w:rFonts w:ascii="Century Gothic" w:hAnsi="Century Gothic"/>
          <w:color w:val="000000"/>
          <w:sz w:val="22"/>
          <w:szCs w:val="22"/>
        </w:rPr>
        <w:tab/>
        <w:t>“Waking Up to the Creation,” Salt Lake City, October 14.</w:t>
      </w:r>
    </w:p>
    <w:p w14:paraId="0B553682" w14:textId="74CBBDA0" w:rsidR="00E01F83" w:rsidRDefault="00E01F83" w:rsidP="00747559">
      <w:pPr>
        <w:ind w:left="1080" w:right="540" w:hanging="360"/>
        <w:rPr>
          <w:rFonts w:ascii="Century Gothic" w:hAnsi="Century Gothic"/>
          <w:color w:val="000000"/>
          <w:sz w:val="22"/>
          <w:szCs w:val="22"/>
        </w:rPr>
      </w:pPr>
      <w:r>
        <w:rPr>
          <w:rFonts w:ascii="Century Gothic" w:hAnsi="Century Gothic"/>
          <w:color w:val="000000"/>
          <w:sz w:val="22"/>
          <w:szCs w:val="22"/>
        </w:rPr>
        <w:lastRenderedPageBreak/>
        <w:t>2023</w:t>
      </w:r>
      <w:r>
        <w:rPr>
          <w:rFonts w:ascii="Century Gothic" w:hAnsi="Century Gothic"/>
          <w:color w:val="000000"/>
          <w:sz w:val="22"/>
          <w:szCs w:val="22"/>
        </w:rPr>
        <w:tab/>
      </w:r>
      <w:r>
        <w:rPr>
          <w:rFonts w:ascii="Century Gothic" w:hAnsi="Century Gothic"/>
          <w:color w:val="000000"/>
          <w:sz w:val="22"/>
          <w:szCs w:val="22"/>
        </w:rPr>
        <w:tab/>
        <w:t xml:space="preserve">“Mormonism and Mormon Ecotheology,” Catholic Theology </w:t>
      </w:r>
    </w:p>
    <w:p w14:paraId="013397DD" w14:textId="79960546" w:rsidR="00E01F83" w:rsidRDefault="00E01F83" w:rsidP="00E01F83">
      <w:pPr>
        <w:ind w:left="2520" w:right="540" w:firstLine="360"/>
        <w:rPr>
          <w:rFonts w:ascii="Century Gothic" w:hAnsi="Century Gothic"/>
          <w:color w:val="000000"/>
          <w:sz w:val="22"/>
          <w:szCs w:val="22"/>
        </w:rPr>
      </w:pPr>
      <w:r>
        <w:rPr>
          <w:rFonts w:ascii="Century Gothic" w:hAnsi="Century Gothic"/>
          <w:color w:val="000000"/>
          <w:sz w:val="22"/>
          <w:szCs w:val="22"/>
        </w:rPr>
        <w:t>Faculty, University of Ljubljana, Slovenia, May 16.</w:t>
      </w:r>
    </w:p>
    <w:p w14:paraId="425972C7" w14:textId="76C86765" w:rsidR="00626A9B" w:rsidRDefault="00626A9B" w:rsidP="00747559">
      <w:pPr>
        <w:ind w:left="1080" w:right="540" w:hanging="360"/>
        <w:rPr>
          <w:rFonts w:ascii="Century Gothic" w:hAnsi="Century Gothic"/>
          <w:color w:val="000000"/>
          <w:sz w:val="22"/>
          <w:szCs w:val="22"/>
        </w:rPr>
      </w:pPr>
      <w:r>
        <w:rPr>
          <w:rFonts w:ascii="Century Gothic" w:hAnsi="Century Gothic"/>
          <w:color w:val="000000"/>
          <w:sz w:val="22"/>
          <w:szCs w:val="22"/>
        </w:rPr>
        <w:t>2022</w:t>
      </w:r>
      <w:r>
        <w:rPr>
          <w:rFonts w:ascii="Century Gothic" w:hAnsi="Century Gothic"/>
          <w:color w:val="000000"/>
          <w:sz w:val="22"/>
          <w:szCs w:val="22"/>
        </w:rPr>
        <w:tab/>
      </w:r>
      <w:r>
        <w:rPr>
          <w:rFonts w:ascii="Century Gothic" w:hAnsi="Century Gothic"/>
          <w:color w:val="000000"/>
          <w:sz w:val="22"/>
          <w:szCs w:val="22"/>
        </w:rPr>
        <w:tab/>
        <w:t xml:space="preserve">“Mormonism and Ecotheology: Promises and Challenges,” </w:t>
      </w:r>
    </w:p>
    <w:p w14:paraId="77CC5769" w14:textId="7C951514" w:rsidR="00626A9B" w:rsidRDefault="00626A9B" w:rsidP="00626A9B">
      <w:pPr>
        <w:ind w:left="2520" w:right="540" w:firstLine="360"/>
        <w:rPr>
          <w:rFonts w:ascii="Century Gothic" w:hAnsi="Century Gothic"/>
          <w:color w:val="000000"/>
          <w:sz w:val="22"/>
          <w:szCs w:val="22"/>
        </w:rPr>
      </w:pPr>
      <w:r>
        <w:rPr>
          <w:rFonts w:ascii="Century Gothic" w:hAnsi="Century Gothic"/>
          <w:color w:val="000000"/>
          <w:sz w:val="22"/>
          <w:szCs w:val="22"/>
        </w:rPr>
        <w:t>Claremont College, November 10</w:t>
      </w:r>
    </w:p>
    <w:p w14:paraId="64FA4C5C" w14:textId="579B31A4" w:rsidR="00747559" w:rsidRDefault="00747559" w:rsidP="00747559">
      <w:pPr>
        <w:ind w:left="1080" w:right="540" w:hanging="360"/>
        <w:rPr>
          <w:rFonts w:ascii="Century Gothic" w:hAnsi="Century Gothic"/>
          <w:color w:val="000000"/>
          <w:sz w:val="22"/>
          <w:szCs w:val="22"/>
        </w:rPr>
      </w:pPr>
      <w:r>
        <w:rPr>
          <w:rFonts w:ascii="Century Gothic" w:hAnsi="Century Gothic"/>
          <w:color w:val="000000"/>
          <w:sz w:val="22"/>
          <w:szCs w:val="22"/>
        </w:rPr>
        <w:t>2022</w:t>
      </w:r>
      <w:r>
        <w:rPr>
          <w:rFonts w:ascii="Century Gothic" w:hAnsi="Century Gothic"/>
          <w:color w:val="000000"/>
          <w:sz w:val="22"/>
          <w:szCs w:val="22"/>
        </w:rPr>
        <w:tab/>
      </w:r>
      <w:r>
        <w:rPr>
          <w:rFonts w:ascii="Century Gothic" w:hAnsi="Century Gothic"/>
          <w:color w:val="000000"/>
          <w:sz w:val="22"/>
          <w:szCs w:val="22"/>
        </w:rPr>
        <w:tab/>
        <w:t>English Reading Series, Featured Author, March 11</w:t>
      </w:r>
    </w:p>
    <w:p w14:paraId="054A39B7" w14:textId="0B94C29A" w:rsidR="00747559" w:rsidRDefault="00747559" w:rsidP="00747559">
      <w:pPr>
        <w:ind w:left="1080" w:right="540" w:hanging="360"/>
        <w:rPr>
          <w:rFonts w:ascii="Century Gothic" w:hAnsi="Century Gothic"/>
          <w:color w:val="000000"/>
          <w:sz w:val="22"/>
          <w:szCs w:val="22"/>
        </w:rPr>
      </w:pPr>
      <w:r>
        <w:rPr>
          <w:rFonts w:ascii="Century Gothic" w:hAnsi="Century Gothic"/>
          <w:color w:val="000000"/>
          <w:sz w:val="22"/>
          <w:szCs w:val="22"/>
        </w:rPr>
        <w:t>2022</w:t>
      </w:r>
      <w:r>
        <w:rPr>
          <w:rFonts w:ascii="Century Gothic" w:hAnsi="Century Gothic"/>
          <w:color w:val="000000"/>
          <w:sz w:val="22"/>
          <w:szCs w:val="22"/>
        </w:rPr>
        <w:tab/>
      </w:r>
      <w:r>
        <w:rPr>
          <w:rFonts w:ascii="Century Gothic" w:hAnsi="Century Gothic"/>
          <w:color w:val="000000"/>
          <w:sz w:val="22"/>
          <w:szCs w:val="22"/>
        </w:rPr>
        <w:tab/>
        <w:t>BYU Sustainability Forum, Keynote Speaker, April 1</w:t>
      </w:r>
    </w:p>
    <w:p w14:paraId="7B4BD271" w14:textId="1AF3C1EB" w:rsidR="00E73576" w:rsidRDefault="00E73576" w:rsidP="003B2CAA">
      <w:pPr>
        <w:ind w:firstLine="720"/>
        <w:rPr>
          <w:rFonts w:ascii="Century Gothic" w:hAnsi="Century Gothic"/>
          <w:sz w:val="22"/>
          <w:szCs w:val="22"/>
        </w:rPr>
      </w:pPr>
      <w:r>
        <w:rPr>
          <w:rFonts w:ascii="Century Gothic" w:hAnsi="Century Gothic"/>
          <w:sz w:val="22"/>
          <w:szCs w:val="22"/>
        </w:rPr>
        <w:t>2021</w:t>
      </w:r>
      <w:r>
        <w:rPr>
          <w:rFonts w:ascii="Century Gothic" w:hAnsi="Century Gothic"/>
          <w:sz w:val="22"/>
          <w:szCs w:val="22"/>
        </w:rPr>
        <w:tab/>
      </w:r>
      <w:r>
        <w:rPr>
          <w:rFonts w:ascii="Century Gothic" w:hAnsi="Century Gothic"/>
          <w:sz w:val="22"/>
          <w:szCs w:val="22"/>
        </w:rPr>
        <w:tab/>
        <w:t xml:space="preserve">“Education and the Consecrated Life.” LDSSA Stanford Convocation, </w:t>
      </w:r>
    </w:p>
    <w:p w14:paraId="7C6D0F80" w14:textId="37094FEC" w:rsidR="00E73576" w:rsidRDefault="00E73576" w:rsidP="00E73576">
      <w:pPr>
        <w:ind w:left="2160" w:firstLine="720"/>
        <w:rPr>
          <w:rFonts w:ascii="Century Gothic" w:hAnsi="Century Gothic"/>
          <w:sz w:val="22"/>
          <w:szCs w:val="22"/>
        </w:rPr>
      </w:pPr>
      <w:r>
        <w:rPr>
          <w:rFonts w:ascii="Century Gothic" w:hAnsi="Century Gothic"/>
          <w:sz w:val="22"/>
          <w:szCs w:val="22"/>
        </w:rPr>
        <w:t>October 20.</w:t>
      </w:r>
    </w:p>
    <w:p w14:paraId="2AFC7603" w14:textId="77777777" w:rsidR="003B2CAA" w:rsidRDefault="003B2CAA" w:rsidP="00FE76C6">
      <w:pPr>
        <w:ind w:firstLine="720"/>
        <w:rPr>
          <w:rFonts w:ascii="Century Gothic" w:hAnsi="Century Gothic"/>
          <w:sz w:val="22"/>
          <w:szCs w:val="22"/>
        </w:rPr>
      </w:pPr>
      <w:r>
        <w:rPr>
          <w:rFonts w:ascii="Century Gothic" w:hAnsi="Century Gothic"/>
          <w:sz w:val="22"/>
          <w:szCs w:val="22"/>
        </w:rPr>
        <w:t>2021</w:t>
      </w:r>
      <w:r>
        <w:rPr>
          <w:rFonts w:ascii="Century Gothic" w:hAnsi="Century Gothic"/>
          <w:sz w:val="22"/>
          <w:szCs w:val="22"/>
        </w:rPr>
        <w:tab/>
      </w:r>
      <w:r>
        <w:rPr>
          <w:rFonts w:ascii="Century Gothic" w:hAnsi="Century Gothic"/>
          <w:sz w:val="22"/>
          <w:szCs w:val="22"/>
        </w:rPr>
        <w:tab/>
        <w:t xml:space="preserve">“Novels and Restoration Theology.” Art and Belief: A Symposium, </w:t>
      </w:r>
    </w:p>
    <w:p w14:paraId="0460CEFD" w14:textId="2F2EA1A8" w:rsidR="003B2CAA" w:rsidRDefault="003B2CAA" w:rsidP="003B2CAA">
      <w:pPr>
        <w:ind w:left="2160" w:firstLine="720"/>
        <w:rPr>
          <w:rFonts w:ascii="Century Gothic" w:hAnsi="Century Gothic"/>
          <w:sz w:val="22"/>
          <w:szCs w:val="22"/>
        </w:rPr>
      </w:pPr>
      <w:r>
        <w:rPr>
          <w:rFonts w:ascii="Century Gothic" w:hAnsi="Century Gothic"/>
          <w:sz w:val="22"/>
          <w:szCs w:val="22"/>
        </w:rPr>
        <w:t>Museum of Art, BYU, September 24.</w:t>
      </w:r>
    </w:p>
    <w:p w14:paraId="34E5A3B0" w14:textId="3C68325C" w:rsidR="00E73576" w:rsidRDefault="00E73576" w:rsidP="00FE76C6">
      <w:pPr>
        <w:ind w:firstLine="720"/>
        <w:rPr>
          <w:rFonts w:ascii="Century Gothic" w:hAnsi="Century Gothic"/>
          <w:sz w:val="22"/>
          <w:szCs w:val="22"/>
        </w:rPr>
      </w:pPr>
      <w:r>
        <w:rPr>
          <w:rFonts w:ascii="Century Gothic" w:hAnsi="Century Gothic"/>
          <w:sz w:val="22"/>
          <w:szCs w:val="22"/>
        </w:rPr>
        <w:t>2021</w:t>
      </w:r>
      <w:r>
        <w:rPr>
          <w:rFonts w:ascii="Century Gothic" w:hAnsi="Century Gothic"/>
          <w:sz w:val="22"/>
          <w:szCs w:val="22"/>
        </w:rPr>
        <w:tab/>
      </w:r>
      <w:r>
        <w:rPr>
          <w:rFonts w:ascii="Century Gothic" w:hAnsi="Century Gothic"/>
          <w:sz w:val="22"/>
          <w:szCs w:val="22"/>
        </w:rPr>
        <w:tab/>
        <w:t xml:space="preserve">“Response to Adam Miller’s </w:t>
      </w:r>
      <w:r w:rsidRPr="00E73576">
        <w:rPr>
          <w:rFonts w:ascii="Century Gothic" w:hAnsi="Century Gothic"/>
          <w:i/>
          <w:iCs/>
          <w:sz w:val="22"/>
          <w:szCs w:val="22"/>
        </w:rPr>
        <w:t>Mormon: A Brief Theological Introduction</w:t>
      </w:r>
      <w:r>
        <w:rPr>
          <w:rFonts w:ascii="Century Gothic" w:hAnsi="Century Gothic"/>
          <w:sz w:val="22"/>
          <w:szCs w:val="22"/>
        </w:rPr>
        <w:t xml:space="preserve">.” </w:t>
      </w:r>
    </w:p>
    <w:p w14:paraId="5EBA107F" w14:textId="7B6A37A5" w:rsidR="00E73576" w:rsidRDefault="00E73576" w:rsidP="00E73576">
      <w:pPr>
        <w:ind w:left="2160" w:firstLine="720"/>
        <w:rPr>
          <w:rFonts w:ascii="Century Gothic" w:hAnsi="Century Gothic"/>
          <w:sz w:val="22"/>
          <w:szCs w:val="22"/>
        </w:rPr>
      </w:pPr>
      <w:r>
        <w:rPr>
          <w:rFonts w:ascii="Century Gothic" w:hAnsi="Century Gothic"/>
          <w:sz w:val="22"/>
          <w:szCs w:val="22"/>
        </w:rPr>
        <w:t>Book of Mormon Studies Association, Logan, UT, October 8-9.</w:t>
      </w:r>
    </w:p>
    <w:p w14:paraId="343CF4BD" w14:textId="26D544B8" w:rsidR="0005680F" w:rsidRPr="000947AC" w:rsidRDefault="0005680F" w:rsidP="00FE76C6">
      <w:pPr>
        <w:ind w:firstLine="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2021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“Reading Group Discussion on Postcolonial Ecocriticism” online with the</w:t>
      </w:r>
    </w:p>
    <w:p w14:paraId="1498A597" w14:textId="40B9D569" w:rsidR="0005680F" w:rsidRPr="000947AC" w:rsidRDefault="0005680F" w:rsidP="0005680F">
      <w:pPr>
        <w:ind w:left="288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Rachel Carson Center, Munich, with Elizabeth </w:t>
      </w:r>
      <w:proofErr w:type="spellStart"/>
      <w:r w:rsidRPr="000947AC">
        <w:rPr>
          <w:rFonts w:ascii="Century Gothic" w:hAnsi="Century Gothic"/>
          <w:sz w:val="22"/>
          <w:szCs w:val="22"/>
        </w:rPr>
        <w:t>DeLoughrey</w:t>
      </w:r>
      <w:proofErr w:type="spellEnd"/>
      <w:r w:rsidRPr="000947AC">
        <w:rPr>
          <w:rFonts w:ascii="Century Gothic" w:hAnsi="Century Gothic"/>
          <w:sz w:val="22"/>
          <w:szCs w:val="22"/>
        </w:rPr>
        <w:t xml:space="preserve"> and Jill </w:t>
      </w:r>
      <w:proofErr w:type="spellStart"/>
      <w:r w:rsidRPr="000947AC">
        <w:rPr>
          <w:rFonts w:ascii="Century Gothic" w:hAnsi="Century Gothic"/>
          <w:sz w:val="22"/>
          <w:szCs w:val="22"/>
        </w:rPr>
        <w:t>Didur</w:t>
      </w:r>
      <w:proofErr w:type="spellEnd"/>
      <w:r w:rsidRPr="000947AC">
        <w:rPr>
          <w:rFonts w:ascii="Century Gothic" w:hAnsi="Century Gothic"/>
          <w:sz w:val="22"/>
          <w:szCs w:val="22"/>
        </w:rPr>
        <w:t>, February 8.</w:t>
      </w:r>
    </w:p>
    <w:p w14:paraId="20769DF5" w14:textId="53A95607" w:rsidR="0005680F" w:rsidRPr="000947AC" w:rsidRDefault="0005680F" w:rsidP="43C8A6A9">
      <w:pPr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  <w:t>2021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Respondent to </w:t>
      </w:r>
      <w:r w:rsidRPr="43C8A6A9">
        <w:rPr>
          <w:rFonts w:ascii="Century Gothic" w:hAnsi="Century Gothic"/>
          <w:i/>
          <w:iCs/>
          <w:sz w:val="22"/>
          <w:szCs w:val="22"/>
        </w:rPr>
        <w:t>The Latin American Ecocultural Reader</w:t>
      </w:r>
      <w:r w:rsidRPr="000947AC">
        <w:rPr>
          <w:rFonts w:ascii="Century Gothic" w:hAnsi="Century Gothic"/>
          <w:sz w:val="22"/>
          <w:szCs w:val="22"/>
        </w:rPr>
        <w:t>, online with</w:t>
      </w:r>
    </w:p>
    <w:p w14:paraId="21CE1C04" w14:textId="4F6A8B00" w:rsidR="0005680F" w:rsidRPr="000947AC" w:rsidRDefault="0005680F" w:rsidP="43C8A6A9">
      <w:pPr>
        <w:ind w:left="2160" w:firstLine="720"/>
        <w:rPr>
          <w:rFonts w:ascii="Century Gothic" w:hAnsi="Century Gothic"/>
          <w:i/>
          <w:iCs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Jorge </w:t>
      </w:r>
      <w:r w:rsidR="43C8A6A9" w:rsidRPr="43C8A6A9">
        <w:rPr>
          <w:rFonts w:ascii="Century Gothic" w:hAnsi="Century Gothic"/>
          <w:sz w:val="22"/>
          <w:szCs w:val="22"/>
        </w:rPr>
        <w:t>Marcone, Ursula Heise, and Felipe Martinez, February 25</w:t>
      </w:r>
      <w:r w:rsidR="43C8A6A9" w:rsidRPr="43C8A6A9">
        <w:rPr>
          <w:rFonts w:ascii="Century Gothic" w:hAnsi="Century Gothic"/>
          <w:i/>
          <w:iCs/>
          <w:sz w:val="22"/>
          <w:szCs w:val="22"/>
        </w:rPr>
        <w:t>.</w:t>
      </w:r>
    </w:p>
    <w:p w14:paraId="59CFEC26" w14:textId="77777777" w:rsidR="00DE7E7C" w:rsidRPr="000947AC" w:rsidRDefault="002309F9" w:rsidP="00DE7E7C">
      <w:pPr>
        <w:ind w:firstLine="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2021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“Public Writing and Civic Engagement Workshop” </w:t>
      </w:r>
      <w:r w:rsidR="00DE7E7C" w:rsidRPr="000947AC">
        <w:rPr>
          <w:rFonts w:ascii="Century Gothic" w:hAnsi="Century Gothic"/>
          <w:sz w:val="22"/>
          <w:szCs w:val="22"/>
        </w:rPr>
        <w:t>Association for the</w:t>
      </w:r>
    </w:p>
    <w:p w14:paraId="6F189178" w14:textId="4A7A8868" w:rsidR="002309F9" w:rsidRPr="000947AC" w:rsidRDefault="00DE7E7C" w:rsidP="00DE7E7C">
      <w:pPr>
        <w:ind w:left="2160" w:firstLine="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Study of Literature and the Environment,</w:t>
      </w:r>
      <w:r w:rsidR="002309F9" w:rsidRPr="000947AC">
        <w:rPr>
          <w:rFonts w:ascii="Century Gothic" w:hAnsi="Century Gothic"/>
          <w:sz w:val="22"/>
          <w:szCs w:val="22"/>
        </w:rPr>
        <w:t xml:space="preserve"> online, January</w:t>
      </w:r>
      <w:r w:rsidRPr="000947AC">
        <w:rPr>
          <w:rFonts w:ascii="Century Gothic" w:hAnsi="Century Gothic"/>
          <w:sz w:val="22"/>
          <w:szCs w:val="22"/>
        </w:rPr>
        <w:t xml:space="preserve"> </w:t>
      </w:r>
      <w:r w:rsidR="002309F9" w:rsidRPr="000947AC">
        <w:rPr>
          <w:rFonts w:ascii="Century Gothic" w:hAnsi="Century Gothic"/>
          <w:sz w:val="22"/>
          <w:szCs w:val="22"/>
        </w:rPr>
        <w:t>29.</w:t>
      </w:r>
    </w:p>
    <w:p w14:paraId="40E6C033" w14:textId="00CDB800" w:rsidR="00175A49" w:rsidRPr="000947AC" w:rsidRDefault="00E201D7" w:rsidP="00FE76C6">
      <w:pPr>
        <w:ind w:firstLine="720"/>
        <w:rPr>
          <w:rFonts w:ascii="Century Gothic" w:hAnsi="Century Gothic" w:cs="Arial"/>
          <w:color w:val="222222"/>
          <w:sz w:val="22"/>
          <w:szCs w:val="22"/>
          <w:shd w:val="clear" w:color="auto" w:fill="FFFFFF"/>
        </w:rPr>
      </w:pPr>
      <w:r w:rsidRPr="000947AC">
        <w:rPr>
          <w:rFonts w:ascii="Century Gothic" w:hAnsi="Century Gothic"/>
          <w:sz w:val="22"/>
          <w:szCs w:val="22"/>
        </w:rPr>
        <w:t>2019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“</w:t>
      </w:r>
      <w:r w:rsidR="00175A49" w:rsidRPr="000947AC">
        <w:rPr>
          <w:rFonts w:ascii="Century Gothic" w:hAnsi="Century Gothic" w:cs="Arial"/>
          <w:color w:val="222222"/>
          <w:sz w:val="22"/>
          <w:szCs w:val="22"/>
          <w:shd w:val="clear" w:color="auto" w:fill="FFFFFF"/>
        </w:rPr>
        <w:t xml:space="preserve">Bridging the Partisan Divide: Religion and Climate Change." Climate </w:t>
      </w:r>
    </w:p>
    <w:p w14:paraId="7BD830B1" w14:textId="77777777" w:rsidR="00175A49" w:rsidRPr="000947AC" w:rsidRDefault="00175A49" w:rsidP="00175A49">
      <w:pPr>
        <w:ind w:left="2160" w:firstLine="720"/>
        <w:rPr>
          <w:rFonts w:ascii="Century Gothic" w:hAnsi="Century Gothic" w:cs="Arial"/>
          <w:color w:val="222222"/>
          <w:sz w:val="22"/>
          <w:szCs w:val="22"/>
          <w:shd w:val="clear" w:color="auto" w:fill="FFFFFF"/>
        </w:rPr>
      </w:pPr>
      <w:r w:rsidRPr="000947AC">
        <w:rPr>
          <w:rFonts w:ascii="Century Gothic" w:hAnsi="Century Gothic" w:cs="Arial"/>
          <w:color w:val="222222"/>
          <w:sz w:val="22"/>
          <w:szCs w:val="22"/>
          <w:shd w:val="clear" w:color="auto" w:fill="FFFFFF"/>
        </w:rPr>
        <w:t>Change and Utah’s Future, Keynote Speaker, Weber State</w:t>
      </w:r>
    </w:p>
    <w:p w14:paraId="286F9840" w14:textId="7F2B9D92" w:rsidR="00E201D7" w:rsidRPr="000947AC" w:rsidRDefault="00175A49" w:rsidP="00175A49">
      <w:pPr>
        <w:ind w:left="2160" w:firstLine="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 w:cs="Arial"/>
          <w:color w:val="222222"/>
          <w:sz w:val="22"/>
          <w:szCs w:val="22"/>
          <w:shd w:val="clear" w:color="auto" w:fill="FFFFFF"/>
        </w:rPr>
        <w:t>University, October 22.</w:t>
      </w:r>
    </w:p>
    <w:p w14:paraId="2BCBFD44" w14:textId="4EB76CDA" w:rsidR="00E201D7" w:rsidRPr="000947AC" w:rsidRDefault="00E201D7" w:rsidP="006C7AF0">
      <w:pPr>
        <w:pStyle w:val="BodyTextIndent"/>
        <w:tabs>
          <w:tab w:val="clear" w:pos="-1260"/>
          <w:tab w:val="left" w:pos="720"/>
        </w:tabs>
        <w:ind w:left="0"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  <w:t>2019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“Stewardship and the Restored Gospel.” LDSSA Symposium on </w:t>
      </w:r>
    </w:p>
    <w:p w14:paraId="7C0C4CC1" w14:textId="77777777" w:rsidR="00E201D7" w:rsidRPr="000947AC" w:rsidRDefault="00E201D7" w:rsidP="006C7AF0">
      <w:pPr>
        <w:pStyle w:val="BodyTextIndent"/>
        <w:tabs>
          <w:tab w:val="clear" w:pos="-1260"/>
          <w:tab w:val="left" w:pos="720"/>
        </w:tabs>
        <w:ind w:left="0"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Stewardship, Keynote Speaker, Yale University, October 12-</w:t>
      </w:r>
    </w:p>
    <w:p w14:paraId="4BFF399D" w14:textId="5FA3C2A8" w:rsidR="00E201D7" w:rsidRPr="000947AC" w:rsidRDefault="00E201D7" w:rsidP="006C7AF0">
      <w:pPr>
        <w:pStyle w:val="BodyTextIndent"/>
        <w:tabs>
          <w:tab w:val="clear" w:pos="-1260"/>
          <w:tab w:val="left" w:pos="720"/>
        </w:tabs>
        <w:ind w:left="0"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13.</w:t>
      </w:r>
    </w:p>
    <w:p w14:paraId="5A68024D" w14:textId="7C7D0B49" w:rsidR="00E201D7" w:rsidRPr="000947AC" w:rsidRDefault="00E201D7" w:rsidP="006C7AF0">
      <w:pPr>
        <w:pStyle w:val="BodyTextIndent"/>
        <w:tabs>
          <w:tab w:val="clear" w:pos="-1260"/>
          <w:tab w:val="left" w:pos="720"/>
        </w:tabs>
        <w:ind w:left="0"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  <w:t xml:space="preserve">2019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“Religion and Climate Change: Grounds for Engagement.” </w:t>
      </w:r>
    </w:p>
    <w:p w14:paraId="39E625C7" w14:textId="77777777" w:rsidR="00E201D7" w:rsidRPr="000947AC" w:rsidRDefault="00E201D7" w:rsidP="006C7AF0">
      <w:pPr>
        <w:pStyle w:val="BodyTextIndent"/>
        <w:tabs>
          <w:tab w:val="clear" w:pos="-1260"/>
          <w:tab w:val="left" w:pos="720"/>
        </w:tabs>
        <w:ind w:left="0"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Keynote Speaker, Utah Valley University Sustainability Day, </w:t>
      </w:r>
    </w:p>
    <w:p w14:paraId="2D7BF943" w14:textId="4AC50003" w:rsidR="00E201D7" w:rsidRPr="000947AC" w:rsidRDefault="00E201D7" w:rsidP="006C7AF0">
      <w:pPr>
        <w:pStyle w:val="BodyTextIndent"/>
        <w:tabs>
          <w:tab w:val="clear" w:pos="-1260"/>
          <w:tab w:val="left" w:pos="720"/>
        </w:tabs>
        <w:ind w:left="0"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October 1.</w:t>
      </w:r>
    </w:p>
    <w:p w14:paraId="6B5506FA" w14:textId="58ADB651" w:rsidR="0038171D" w:rsidRPr="000947AC" w:rsidRDefault="00E201D7" w:rsidP="006C7AF0">
      <w:pPr>
        <w:pStyle w:val="BodyTextIndent"/>
        <w:tabs>
          <w:tab w:val="clear" w:pos="-1260"/>
          <w:tab w:val="left" w:pos="720"/>
        </w:tabs>
        <w:ind w:left="0"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="00536B6D" w:rsidRPr="000947AC">
        <w:rPr>
          <w:rFonts w:ascii="Century Gothic" w:hAnsi="Century Gothic"/>
          <w:sz w:val="22"/>
          <w:szCs w:val="22"/>
        </w:rPr>
        <w:t>2019</w:t>
      </w:r>
      <w:r w:rsidR="00536B6D" w:rsidRPr="000947AC">
        <w:rPr>
          <w:rFonts w:ascii="Century Gothic" w:hAnsi="Century Gothic"/>
          <w:sz w:val="22"/>
          <w:szCs w:val="22"/>
        </w:rPr>
        <w:tab/>
      </w:r>
      <w:r w:rsidR="00536B6D" w:rsidRPr="000947AC">
        <w:rPr>
          <w:rFonts w:ascii="Century Gothic" w:hAnsi="Century Gothic"/>
          <w:sz w:val="22"/>
          <w:szCs w:val="22"/>
        </w:rPr>
        <w:tab/>
        <w:t xml:space="preserve">“The Problem and Possibility of Novelty in the Anthropocene,” BYU </w:t>
      </w:r>
    </w:p>
    <w:p w14:paraId="02D9BBA4" w14:textId="77777777" w:rsidR="0038171D" w:rsidRPr="000947AC" w:rsidRDefault="0038171D" w:rsidP="006C7AF0">
      <w:pPr>
        <w:pStyle w:val="BodyTextIndent"/>
        <w:tabs>
          <w:tab w:val="clear" w:pos="-1260"/>
          <w:tab w:val="left" w:pos="720"/>
        </w:tabs>
        <w:ind w:left="0"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="00536B6D" w:rsidRPr="000947AC">
        <w:rPr>
          <w:rFonts w:ascii="Century Gothic" w:hAnsi="Century Gothic"/>
          <w:sz w:val="22"/>
          <w:szCs w:val="22"/>
        </w:rPr>
        <w:t xml:space="preserve">Humanities Center Annual Symposium: </w:t>
      </w:r>
      <w:r w:rsidRPr="000947AC">
        <w:rPr>
          <w:rFonts w:ascii="Century Gothic" w:hAnsi="Century Gothic"/>
          <w:sz w:val="22"/>
          <w:szCs w:val="22"/>
        </w:rPr>
        <w:t xml:space="preserve">“On Being </w:t>
      </w:r>
    </w:p>
    <w:p w14:paraId="233C7DA0" w14:textId="77777777" w:rsidR="0038171D" w:rsidRPr="000947AC" w:rsidRDefault="0038171D" w:rsidP="006C7AF0">
      <w:pPr>
        <w:pStyle w:val="BodyTextIndent"/>
        <w:tabs>
          <w:tab w:val="clear" w:pos="-1260"/>
          <w:tab w:val="left" w:pos="720"/>
        </w:tabs>
        <w:ind w:left="0"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Vulnerable II: Faith After the Anthropocene,” September 12-</w:t>
      </w:r>
    </w:p>
    <w:p w14:paraId="0E174C4B" w14:textId="006D124B" w:rsidR="00536B6D" w:rsidRPr="000947AC" w:rsidRDefault="0038171D" w:rsidP="006C7AF0">
      <w:pPr>
        <w:pStyle w:val="BodyTextIndent"/>
        <w:tabs>
          <w:tab w:val="clear" w:pos="-1260"/>
          <w:tab w:val="left" w:pos="720"/>
        </w:tabs>
        <w:ind w:left="0"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13.</w:t>
      </w:r>
    </w:p>
    <w:p w14:paraId="0A9084F9" w14:textId="362289AA" w:rsidR="00A31711" w:rsidRPr="000947AC" w:rsidRDefault="00536B6D" w:rsidP="43C8A6A9">
      <w:pPr>
        <w:pStyle w:val="BodyTextIndent"/>
        <w:tabs>
          <w:tab w:val="left" w:pos="720"/>
        </w:tabs>
        <w:ind w:left="0"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="006C179F" w:rsidRPr="000947AC">
        <w:rPr>
          <w:rFonts w:ascii="Century Gothic" w:hAnsi="Century Gothic"/>
          <w:sz w:val="22"/>
          <w:szCs w:val="22"/>
        </w:rPr>
        <w:t>2019</w:t>
      </w:r>
      <w:r w:rsidR="006C179F" w:rsidRPr="000947AC">
        <w:rPr>
          <w:rFonts w:ascii="Century Gothic" w:hAnsi="Century Gothic"/>
          <w:sz w:val="22"/>
          <w:szCs w:val="22"/>
        </w:rPr>
        <w:tab/>
      </w:r>
      <w:r w:rsidR="006C179F" w:rsidRPr="000947AC">
        <w:rPr>
          <w:rFonts w:ascii="Century Gothic" w:hAnsi="Century Gothic"/>
          <w:sz w:val="22"/>
          <w:szCs w:val="22"/>
        </w:rPr>
        <w:tab/>
        <w:t>“On Novelty</w:t>
      </w:r>
      <w:r w:rsidR="00A31711" w:rsidRPr="000947AC">
        <w:rPr>
          <w:rFonts w:ascii="Century Gothic" w:hAnsi="Century Gothic"/>
          <w:sz w:val="22"/>
          <w:szCs w:val="22"/>
        </w:rPr>
        <w:t>” Keynote Address, Mormon Scholars in the</w:t>
      </w:r>
    </w:p>
    <w:p w14:paraId="04FDA0A3" w14:textId="4C9B9229" w:rsidR="00A31711" w:rsidRPr="000947AC" w:rsidRDefault="00A31711" w:rsidP="43C8A6A9">
      <w:pPr>
        <w:pStyle w:val="BodyTextIndent"/>
        <w:tabs>
          <w:tab w:val="left" w:pos="720"/>
        </w:tabs>
        <w:ind w:left="2160" w:right="540" w:firstLine="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Humanities, </w:t>
      </w:r>
      <w:r w:rsidR="00536B6D" w:rsidRPr="000947AC">
        <w:rPr>
          <w:rFonts w:ascii="Century Gothic" w:hAnsi="Century Gothic"/>
          <w:sz w:val="22"/>
          <w:szCs w:val="22"/>
        </w:rPr>
        <w:t>“Ecologies” Southern Utah University, May 17-18.</w:t>
      </w:r>
    </w:p>
    <w:p w14:paraId="37A797A4" w14:textId="64A9909B" w:rsidR="005E4BA2" w:rsidRPr="000947AC" w:rsidRDefault="00A31711" w:rsidP="43C8A6A9">
      <w:pPr>
        <w:pStyle w:val="BodyTextIndent"/>
        <w:tabs>
          <w:tab w:val="left" w:pos="720"/>
        </w:tabs>
        <w:ind w:left="0"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="005E4BA2" w:rsidRPr="000947AC">
        <w:rPr>
          <w:rFonts w:ascii="Century Gothic" w:hAnsi="Century Gothic"/>
          <w:sz w:val="22"/>
          <w:szCs w:val="22"/>
        </w:rPr>
        <w:t>2018</w:t>
      </w:r>
      <w:r w:rsidR="005E4BA2" w:rsidRPr="000947AC">
        <w:rPr>
          <w:rFonts w:ascii="Century Gothic" w:hAnsi="Century Gothic"/>
          <w:sz w:val="22"/>
          <w:szCs w:val="22"/>
        </w:rPr>
        <w:tab/>
      </w:r>
      <w:r w:rsidR="005E4BA2" w:rsidRPr="000947AC">
        <w:rPr>
          <w:rFonts w:ascii="Century Gothic" w:hAnsi="Century Gothic"/>
          <w:sz w:val="22"/>
          <w:szCs w:val="22"/>
        </w:rPr>
        <w:tab/>
        <w:t>Respondent, “Toward a Greener Attica</w:t>
      </w:r>
      <w:r w:rsidR="00FD7545" w:rsidRPr="000947AC">
        <w:rPr>
          <w:rFonts w:ascii="Century Gothic" w:hAnsi="Century Gothic"/>
          <w:sz w:val="22"/>
          <w:szCs w:val="22"/>
        </w:rPr>
        <w:t>,” Athens, Greece, June 5-</w:t>
      </w:r>
      <w:r>
        <w:tab/>
      </w:r>
      <w:r>
        <w:tab/>
      </w:r>
      <w:r>
        <w:tab/>
      </w:r>
      <w:r>
        <w:tab/>
      </w:r>
      <w:r>
        <w:tab/>
      </w:r>
      <w:r w:rsidR="00FD7545" w:rsidRPr="000947AC">
        <w:rPr>
          <w:rFonts w:ascii="Century Gothic" w:hAnsi="Century Gothic"/>
          <w:sz w:val="22"/>
          <w:szCs w:val="22"/>
        </w:rPr>
        <w:t>8.</w:t>
      </w:r>
    </w:p>
    <w:p w14:paraId="73EA65FE" w14:textId="1B2DAB78" w:rsidR="0016184A" w:rsidRPr="000947AC" w:rsidRDefault="005E4BA2" w:rsidP="006C7AF0">
      <w:pPr>
        <w:pStyle w:val="BodyTextIndent"/>
        <w:tabs>
          <w:tab w:val="clear" w:pos="-1260"/>
          <w:tab w:val="left" w:pos="720"/>
        </w:tabs>
        <w:ind w:left="0"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="0016184A" w:rsidRPr="000947AC">
        <w:rPr>
          <w:rFonts w:ascii="Century Gothic" w:hAnsi="Century Gothic"/>
          <w:sz w:val="22"/>
          <w:szCs w:val="22"/>
        </w:rPr>
        <w:t>2018</w:t>
      </w:r>
      <w:r w:rsidR="0016184A" w:rsidRPr="000947AC">
        <w:rPr>
          <w:rFonts w:ascii="Century Gothic" w:hAnsi="Century Gothic"/>
          <w:sz w:val="22"/>
          <w:szCs w:val="22"/>
        </w:rPr>
        <w:tab/>
      </w:r>
      <w:r w:rsidR="0016184A" w:rsidRPr="000947AC">
        <w:rPr>
          <w:rFonts w:ascii="Century Gothic" w:hAnsi="Century Gothic"/>
          <w:sz w:val="22"/>
          <w:szCs w:val="22"/>
        </w:rPr>
        <w:tab/>
        <w:t>“Latter-day Saint Belief, Stewardship, and the Climate,” God and</w:t>
      </w:r>
    </w:p>
    <w:p w14:paraId="41FA00C6" w14:textId="77777777" w:rsidR="004F52C7" w:rsidRPr="000947AC" w:rsidRDefault="0016184A" w:rsidP="006C7AF0">
      <w:pPr>
        <w:pStyle w:val="BodyTextIndent"/>
        <w:tabs>
          <w:tab w:val="clear" w:pos="-1260"/>
          <w:tab w:val="left" w:pos="720"/>
        </w:tabs>
        <w:ind w:left="0"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Smog: The Challenge of Preserving Our Planet</w:t>
      </w:r>
      <w:r w:rsidR="004F52C7" w:rsidRPr="000947AC">
        <w:rPr>
          <w:rFonts w:ascii="Century Gothic" w:hAnsi="Century Gothic"/>
          <w:sz w:val="22"/>
          <w:szCs w:val="22"/>
        </w:rPr>
        <w:t xml:space="preserve"> at Utah State</w:t>
      </w:r>
    </w:p>
    <w:p w14:paraId="01A98325" w14:textId="69A734E1" w:rsidR="0016184A" w:rsidRPr="000947AC" w:rsidRDefault="004F52C7" w:rsidP="006C7AF0">
      <w:pPr>
        <w:pStyle w:val="BodyTextIndent"/>
        <w:tabs>
          <w:tab w:val="clear" w:pos="-1260"/>
          <w:tab w:val="left" w:pos="720"/>
        </w:tabs>
        <w:ind w:left="0"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University</w:t>
      </w:r>
      <w:r w:rsidR="0016184A" w:rsidRPr="000947AC">
        <w:rPr>
          <w:rFonts w:ascii="Century Gothic" w:hAnsi="Century Gothic"/>
          <w:sz w:val="22"/>
          <w:szCs w:val="22"/>
        </w:rPr>
        <w:t>, Plenary</w:t>
      </w:r>
      <w:r w:rsidR="00C84019" w:rsidRPr="000947AC">
        <w:rPr>
          <w:rFonts w:ascii="Century Gothic" w:hAnsi="Century Gothic"/>
          <w:sz w:val="22"/>
          <w:szCs w:val="22"/>
        </w:rPr>
        <w:t xml:space="preserve"> </w:t>
      </w:r>
      <w:r w:rsidR="0016184A" w:rsidRPr="000947AC">
        <w:rPr>
          <w:rFonts w:ascii="Century Gothic" w:hAnsi="Century Gothic"/>
          <w:sz w:val="22"/>
          <w:szCs w:val="22"/>
        </w:rPr>
        <w:t>Speaker, October 10.</w:t>
      </w:r>
    </w:p>
    <w:p w14:paraId="70C5DB5E" w14:textId="54D0E131" w:rsidR="006C7AF0" w:rsidRPr="000947AC" w:rsidRDefault="0016184A" w:rsidP="006C7AF0">
      <w:pPr>
        <w:pStyle w:val="BodyTextIndent"/>
        <w:tabs>
          <w:tab w:val="clear" w:pos="-1260"/>
          <w:tab w:val="left" w:pos="720"/>
        </w:tabs>
        <w:ind w:left="0"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="006C7AF0" w:rsidRPr="000947AC">
        <w:rPr>
          <w:rFonts w:ascii="Century Gothic" w:hAnsi="Century Gothic"/>
          <w:sz w:val="22"/>
          <w:szCs w:val="22"/>
        </w:rPr>
        <w:t>2017</w:t>
      </w:r>
      <w:r w:rsidR="006C7AF0" w:rsidRPr="000947AC">
        <w:rPr>
          <w:rFonts w:ascii="Century Gothic" w:hAnsi="Century Gothic"/>
          <w:sz w:val="22"/>
          <w:szCs w:val="22"/>
        </w:rPr>
        <w:tab/>
      </w:r>
      <w:r w:rsidR="006C7AF0" w:rsidRPr="000947AC">
        <w:rPr>
          <w:rFonts w:ascii="Century Gothic" w:hAnsi="Century Gothic"/>
          <w:sz w:val="22"/>
          <w:szCs w:val="22"/>
        </w:rPr>
        <w:tab/>
        <w:t xml:space="preserve">“La religion y </w:t>
      </w:r>
      <w:proofErr w:type="spellStart"/>
      <w:r w:rsidR="006C7AF0" w:rsidRPr="000947AC">
        <w:rPr>
          <w:rFonts w:ascii="Century Gothic" w:hAnsi="Century Gothic"/>
          <w:sz w:val="22"/>
          <w:szCs w:val="22"/>
        </w:rPr>
        <w:t>el</w:t>
      </w:r>
      <w:proofErr w:type="spellEnd"/>
      <w:r w:rsidR="006C7AF0" w:rsidRPr="000947AC">
        <w:rPr>
          <w:rFonts w:ascii="Century Gothic" w:hAnsi="Century Gothic"/>
          <w:sz w:val="22"/>
          <w:szCs w:val="22"/>
        </w:rPr>
        <w:t xml:space="preserve"> </w:t>
      </w:r>
      <w:proofErr w:type="spellStart"/>
      <w:r w:rsidR="006C7AF0" w:rsidRPr="000947AC">
        <w:rPr>
          <w:rFonts w:ascii="Century Gothic" w:hAnsi="Century Gothic"/>
          <w:sz w:val="22"/>
          <w:szCs w:val="22"/>
        </w:rPr>
        <w:t>cambio</w:t>
      </w:r>
      <w:proofErr w:type="spellEnd"/>
      <w:r w:rsidR="006C7AF0" w:rsidRPr="000947AC">
        <w:rPr>
          <w:rFonts w:ascii="Century Gothic" w:hAnsi="Century Gothic"/>
          <w:sz w:val="22"/>
          <w:szCs w:val="22"/>
        </w:rPr>
        <w:t xml:space="preserve"> </w:t>
      </w:r>
      <w:proofErr w:type="spellStart"/>
      <w:r w:rsidR="006C7AF0" w:rsidRPr="000947AC">
        <w:rPr>
          <w:rFonts w:ascii="Century Gothic" w:hAnsi="Century Gothic"/>
          <w:sz w:val="22"/>
          <w:szCs w:val="22"/>
        </w:rPr>
        <w:t>climático</w:t>
      </w:r>
      <w:proofErr w:type="spellEnd"/>
      <w:r w:rsidR="006C7AF0" w:rsidRPr="000947AC">
        <w:rPr>
          <w:rFonts w:ascii="Century Gothic" w:hAnsi="Century Gothic"/>
          <w:sz w:val="22"/>
          <w:szCs w:val="22"/>
        </w:rPr>
        <w:t xml:space="preserve">: </w:t>
      </w:r>
      <w:proofErr w:type="spellStart"/>
      <w:r w:rsidR="006C7AF0" w:rsidRPr="000947AC">
        <w:rPr>
          <w:rFonts w:ascii="Century Gothic" w:hAnsi="Century Gothic"/>
          <w:sz w:val="22"/>
          <w:szCs w:val="22"/>
        </w:rPr>
        <w:t>intersecciones</w:t>
      </w:r>
      <w:proofErr w:type="spellEnd"/>
      <w:r w:rsidR="006C7AF0" w:rsidRPr="000947AC">
        <w:rPr>
          <w:rFonts w:ascii="Century Gothic" w:hAnsi="Century Gothic"/>
          <w:sz w:val="22"/>
          <w:szCs w:val="22"/>
        </w:rPr>
        <w:t xml:space="preserve">” Montevideo, </w:t>
      </w:r>
    </w:p>
    <w:p w14:paraId="717D9696" w14:textId="77777777" w:rsidR="006C7AF0" w:rsidRPr="000947AC" w:rsidRDefault="006C7AF0" w:rsidP="006C7AF0">
      <w:pPr>
        <w:pStyle w:val="BodyTextIndent"/>
        <w:tabs>
          <w:tab w:val="clear" w:pos="-1260"/>
          <w:tab w:val="left" w:pos="720"/>
        </w:tabs>
        <w:ind w:left="0"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Uruguay, December 7-9.</w:t>
      </w:r>
    </w:p>
    <w:p w14:paraId="5CD94471" w14:textId="2C2ADF8E" w:rsidR="00D53BF2" w:rsidRPr="000947AC" w:rsidRDefault="00D53BF2" w:rsidP="00D53BF2">
      <w:pPr>
        <w:tabs>
          <w:tab w:val="left" w:pos="1440"/>
        </w:tabs>
        <w:ind w:left="2160" w:right="540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2017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“The Anthropocene and the </w:t>
      </w:r>
      <w:proofErr w:type="spellStart"/>
      <w:r w:rsidRPr="000947AC">
        <w:rPr>
          <w:rFonts w:ascii="Century Gothic" w:hAnsi="Century Gothic"/>
          <w:sz w:val="22"/>
          <w:szCs w:val="22"/>
        </w:rPr>
        <w:t>Postsecularity</w:t>
      </w:r>
      <w:proofErr w:type="spellEnd"/>
      <w:r w:rsidRPr="000947AC">
        <w:rPr>
          <w:rFonts w:ascii="Century Gothic" w:hAnsi="Century Gothic"/>
          <w:sz w:val="22"/>
          <w:szCs w:val="22"/>
        </w:rPr>
        <w:t xml:space="preserve"> of the Environmental</w:t>
      </w:r>
    </w:p>
    <w:p w14:paraId="44FD977F" w14:textId="40393CCF" w:rsidR="00D53BF2" w:rsidRPr="000947AC" w:rsidRDefault="00D53BF2" w:rsidP="00D53BF2">
      <w:pPr>
        <w:pStyle w:val="BodyTextIndent"/>
        <w:tabs>
          <w:tab w:val="clear" w:pos="-1260"/>
          <w:tab w:val="left" w:pos="720"/>
        </w:tabs>
        <w:ind w:left="0"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Humanities: Aronofsky’s </w:t>
      </w:r>
      <w:r w:rsidRPr="000947AC">
        <w:rPr>
          <w:rFonts w:ascii="Century Gothic" w:hAnsi="Century Gothic"/>
          <w:i/>
          <w:sz w:val="22"/>
          <w:szCs w:val="22"/>
        </w:rPr>
        <w:t>Noah</w:t>
      </w:r>
      <w:r w:rsidRPr="000947AC">
        <w:rPr>
          <w:rFonts w:ascii="Century Gothic" w:hAnsi="Century Gothic"/>
          <w:sz w:val="22"/>
          <w:szCs w:val="22"/>
        </w:rPr>
        <w:t xml:space="preserve">.” University of Utah, </w:t>
      </w:r>
    </w:p>
    <w:p w14:paraId="78BB30F8" w14:textId="1A7E0D03" w:rsidR="00C56A3C" w:rsidRPr="000947AC" w:rsidRDefault="00D53BF2" w:rsidP="006C7AF0">
      <w:pPr>
        <w:pStyle w:val="BodyTextIndent"/>
        <w:tabs>
          <w:tab w:val="clear" w:pos="-1260"/>
          <w:tab w:val="left" w:pos="720"/>
        </w:tabs>
        <w:ind w:left="0"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Environmental Humanities Program, October 24.</w:t>
      </w:r>
    </w:p>
    <w:p w14:paraId="3728B7F1" w14:textId="3FAF76E1" w:rsidR="008C165B" w:rsidRPr="000947AC" w:rsidRDefault="00CA4292" w:rsidP="001030CD">
      <w:pPr>
        <w:pStyle w:val="BodyTextIndent"/>
        <w:tabs>
          <w:tab w:val="clear" w:pos="-1260"/>
          <w:tab w:val="left" w:pos="720"/>
        </w:tabs>
        <w:ind w:left="0"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="008C165B" w:rsidRPr="000947AC">
        <w:rPr>
          <w:rFonts w:ascii="Century Gothic" w:hAnsi="Century Gothic"/>
          <w:sz w:val="22"/>
          <w:szCs w:val="22"/>
        </w:rPr>
        <w:t>2017</w:t>
      </w:r>
      <w:r w:rsidR="008C165B" w:rsidRPr="000947AC">
        <w:rPr>
          <w:rFonts w:ascii="Century Gothic" w:hAnsi="Century Gothic"/>
          <w:sz w:val="22"/>
          <w:szCs w:val="22"/>
        </w:rPr>
        <w:tab/>
      </w:r>
      <w:r w:rsidR="008C165B" w:rsidRPr="000947AC">
        <w:rPr>
          <w:rFonts w:ascii="Century Gothic" w:hAnsi="Century Gothic"/>
          <w:sz w:val="22"/>
          <w:szCs w:val="22"/>
        </w:rPr>
        <w:tab/>
        <w:t>“Aronofsky’s Noah: Religion in the Anthropocene.” 7</w:t>
      </w:r>
      <w:r w:rsidR="008C165B" w:rsidRPr="000947AC">
        <w:rPr>
          <w:rFonts w:ascii="Century Gothic" w:hAnsi="Century Gothic"/>
          <w:sz w:val="22"/>
          <w:szCs w:val="22"/>
          <w:vertAlign w:val="superscript"/>
        </w:rPr>
        <w:t>th</w:t>
      </w:r>
      <w:r w:rsidR="008C165B" w:rsidRPr="000947AC">
        <w:rPr>
          <w:rFonts w:ascii="Century Gothic" w:hAnsi="Century Gothic"/>
          <w:sz w:val="22"/>
          <w:szCs w:val="22"/>
        </w:rPr>
        <w:t xml:space="preserve"> Annual </w:t>
      </w:r>
    </w:p>
    <w:p w14:paraId="6F1FCF62" w14:textId="77777777" w:rsidR="008C165B" w:rsidRPr="000947AC" w:rsidRDefault="008C165B" w:rsidP="001030CD">
      <w:pPr>
        <w:pStyle w:val="BodyTextIndent"/>
        <w:tabs>
          <w:tab w:val="clear" w:pos="-1260"/>
          <w:tab w:val="left" w:pos="720"/>
        </w:tabs>
        <w:ind w:left="0"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Humanities Symposium: The Humanities and the Natural</w:t>
      </w:r>
    </w:p>
    <w:p w14:paraId="4BFBE729" w14:textId="3D59E6A6" w:rsidR="008C165B" w:rsidRPr="000947AC" w:rsidRDefault="008C165B" w:rsidP="001030CD">
      <w:pPr>
        <w:pStyle w:val="BodyTextIndent"/>
        <w:tabs>
          <w:tab w:val="clear" w:pos="-1260"/>
          <w:tab w:val="left" w:pos="720"/>
        </w:tabs>
        <w:ind w:left="0"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Sciences. UVU, March 16.</w:t>
      </w:r>
    </w:p>
    <w:p w14:paraId="1D401124" w14:textId="49429DB8" w:rsidR="003E783E" w:rsidRPr="000947AC" w:rsidRDefault="008C165B" w:rsidP="43C8A6A9">
      <w:pPr>
        <w:pStyle w:val="BodyTextIndent"/>
        <w:tabs>
          <w:tab w:val="left" w:pos="720"/>
        </w:tabs>
        <w:ind w:left="0"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="003E783E" w:rsidRPr="000947AC">
        <w:rPr>
          <w:rFonts w:ascii="Century Gothic" w:hAnsi="Century Gothic"/>
          <w:sz w:val="22"/>
          <w:szCs w:val="22"/>
        </w:rPr>
        <w:t>2017</w:t>
      </w:r>
      <w:r w:rsidR="003E783E" w:rsidRPr="000947AC">
        <w:rPr>
          <w:rFonts w:ascii="Century Gothic" w:hAnsi="Century Gothic"/>
          <w:sz w:val="22"/>
          <w:szCs w:val="22"/>
        </w:rPr>
        <w:tab/>
      </w:r>
      <w:r w:rsidR="003E783E" w:rsidRPr="000947AC">
        <w:rPr>
          <w:rFonts w:ascii="Century Gothic" w:hAnsi="Century Gothic"/>
          <w:sz w:val="22"/>
          <w:szCs w:val="22"/>
        </w:rPr>
        <w:tab/>
        <w:t>“Environmental Stewardship in the Restored Gospel,” to the</w:t>
      </w:r>
    </w:p>
    <w:p w14:paraId="39A74989" w14:textId="6A6CBFF7" w:rsidR="003E783E" w:rsidRPr="000947AC" w:rsidRDefault="003E783E" w:rsidP="43C8A6A9">
      <w:pPr>
        <w:pStyle w:val="BodyTextIndent"/>
        <w:tabs>
          <w:tab w:val="left" w:pos="720"/>
        </w:tabs>
        <w:ind w:left="2160" w:right="540" w:firstLine="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lastRenderedPageBreak/>
        <w:t>faculty in Religious Education at BYU, February 10.</w:t>
      </w:r>
      <w:r w:rsidR="008C165B" w:rsidRPr="000947AC">
        <w:rPr>
          <w:rFonts w:ascii="Century Gothic" w:hAnsi="Century Gothic"/>
          <w:sz w:val="22"/>
          <w:szCs w:val="22"/>
        </w:rPr>
        <w:tab/>
      </w:r>
      <w:r w:rsidR="008C165B" w:rsidRPr="000947AC">
        <w:rPr>
          <w:rFonts w:ascii="Century Gothic" w:hAnsi="Century Gothic"/>
          <w:sz w:val="22"/>
          <w:szCs w:val="22"/>
        </w:rPr>
        <w:tab/>
      </w:r>
    </w:p>
    <w:p w14:paraId="00943180" w14:textId="2366E8B2" w:rsidR="001030CD" w:rsidRPr="000947AC" w:rsidRDefault="003E783E" w:rsidP="001030CD">
      <w:pPr>
        <w:pStyle w:val="BodyTextIndent"/>
        <w:tabs>
          <w:tab w:val="clear" w:pos="-1260"/>
          <w:tab w:val="left" w:pos="720"/>
        </w:tabs>
        <w:ind w:left="0"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b/>
          <w:sz w:val="22"/>
          <w:szCs w:val="22"/>
        </w:rPr>
        <w:tab/>
      </w:r>
      <w:r w:rsidR="001030CD" w:rsidRPr="000947AC">
        <w:rPr>
          <w:rFonts w:ascii="Century Gothic" w:hAnsi="Century Gothic"/>
          <w:sz w:val="22"/>
          <w:szCs w:val="22"/>
        </w:rPr>
        <w:t>2016</w:t>
      </w:r>
      <w:r w:rsidR="001030CD" w:rsidRPr="000947AC">
        <w:rPr>
          <w:rFonts w:ascii="Century Gothic" w:hAnsi="Century Gothic"/>
          <w:sz w:val="22"/>
          <w:szCs w:val="22"/>
        </w:rPr>
        <w:tab/>
      </w:r>
      <w:r w:rsidR="001030CD" w:rsidRPr="000947AC">
        <w:rPr>
          <w:rFonts w:ascii="Century Gothic" w:hAnsi="Century Gothic"/>
          <w:sz w:val="22"/>
          <w:szCs w:val="22"/>
        </w:rPr>
        <w:tab/>
        <w:t>“Sustainability and Communities of Faith: Opportunities for</w:t>
      </w:r>
    </w:p>
    <w:p w14:paraId="44B7984C" w14:textId="773C3C29" w:rsidR="001030CD" w:rsidRPr="000947AC" w:rsidRDefault="001030CD" w:rsidP="001030CD">
      <w:pPr>
        <w:pStyle w:val="BodyTextIndent"/>
        <w:tabs>
          <w:tab w:val="clear" w:pos="-1260"/>
          <w:tab w:val="left" w:pos="720"/>
        </w:tabs>
        <w:ind w:left="0"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Collaboration,” Habitat III, Quito, Ecuador, October 17.</w:t>
      </w:r>
    </w:p>
    <w:p w14:paraId="36A7A6B4" w14:textId="77777777" w:rsidR="00D51C57" w:rsidRPr="000947AC" w:rsidRDefault="00B70A4F" w:rsidP="00AC38D6">
      <w:pPr>
        <w:pStyle w:val="BodyTextIndent"/>
        <w:tabs>
          <w:tab w:val="clear" w:pos="-1260"/>
          <w:tab w:val="left" w:pos="720"/>
        </w:tabs>
        <w:ind w:left="0"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="00D51C57" w:rsidRPr="000947AC">
        <w:rPr>
          <w:rFonts w:ascii="Century Gothic" w:hAnsi="Century Gothic"/>
          <w:sz w:val="22"/>
          <w:szCs w:val="22"/>
        </w:rPr>
        <w:t>2016</w:t>
      </w:r>
      <w:r w:rsidR="00D51C57" w:rsidRPr="000947AC">
        <w:rPr>
          <w:rFonts w:ascii="Century Gothic" w:hAnsi="Century Gothic"/>
          <w:sz w:val="22"/>
          <w:szCs w:val="22"/>
        </w:rPr>
        <w:tab/>
      </w:r>
      <w:r w:rsidR="00D51C57" w:rsidRPr="000947AC">
        <w:rPr>
          <w:rFonts w:ascii="Century Gothic" w:hAnsi="Century Gothic"/>
          <w:sz w:val="22"/>
          <w:szCs w:val="22"/>
        </w:rPr>
        <w:tab/>
        <w:t xml:space="preserve">“Water, Climate Change, and Religion in Utah.” Environmental </w:t>
      </w:r>
    </w:p>
    <w:p w14:paraId="754A0B0F" w14:textId="68E0FF31" w:rsidR="00D51C57" w:rsidRPr="000947AC" w:rsidRDefault="00D51C57" w:rsidP="00AC38D6">
      <w:pPr>
        <w:pStyle w:val="BodyTextIndent"/>
        <w:tabs>
          <w:tab w:val="clear" w:pos="-1260"/>
          <w:tab w:val="left" w:pos="720"/>
        </w:tabs>
        <w:ind w:left="0"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Ethics Symposium. Utah Valley University, March 3. </w:t>
      </w:r>
    </w:p>
    <w:p w14:paraId="5E54AAC2" w14:textId="2A9E8F28" w:rsidR="00B70A4F" w:rsidRPr="000947AC" w:rsidRDefault="00D51C57" w:rsidP="00AC38D6">
      <w:pPr>
        <w:pStyle w:val="BodyTextIndent"/>
        <w:tabs>
          <w:tab w:val="clear" w:pos="-1260"/>
          <w:tab w:val="left" w:pos="720"/>
        </w:tabs>
        <w:ind w:left="0"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="00B70A4F" w:rsidRPr="000947AC">
        <w:rPr>
          <w:rFonts w:ascii="Century Gothic" w:hAnsi="Century Gothic"/>
          <w:sz w:val="22"/>
          <w:szCs w:val="22"/>
        </w:rPr>
        <w:t>2015</w:t>
      </w:r>
      <w:r w:rsidR="00B70A4F" w:rsidRPr="000947AC">
        <w:rPr>
          <w:rFonts w:ascii="Century Gothic" w:hAnsi="Century Gothic"/>
          <w:sz w:val="22"/>
          <w:szCs w:val="22"/>
        </w:rPr>
        <w:tab/>
      </w:r>
      <w:r w:rsidR="00B70A4F" w:rsidRPr="000947AC">
        <w:rPr>
          <w:rFonts w:ascii="Century Gothic" w:hAnsi="Century Gothic"/>
          <w:sz w:val="22"/>
          <w:szCs w:val="22"/>
        </w:rPr>
        <w:tab/>
      </w:r>
      <w:r w:rsidR="00AC38D6" w:rsidRPr="000947AC">
        <w:rPr>
          <w:rFonts w:ascii="Century Gothic" w:hAnsi="Century Gothic"/>
          <w:sz w:val="22"/>
          <w:szCs w:val="22"/>
        </w:rPr>
        <w:t>Respondent,</w:t>
      </w:r>
      <w:r w:rsidR="00AC38D6" w:rsidRPr="000947AC">
        <w:rPr>
          <w:rFonts w:ascii="Century Gothic" w:hAnsi="Century Gothic"/>
          <w:sz w:val="22"/>
          <w:szCs w:val="22"/>
        </w:rPr>
        <w:tab/>
      </w:r>
      <w:r w:rsidR="00B70A4F" w:rsidRPr="000947AC">
        <w:rPr>
          <w:rFonts w:ascii="Century Gothic" w:hAnsi="Century Gothic"/>
          <w:sz w:val="22"/>
          <w:szCs w:val="22"/>
        </w:rPr>
        <w:t xml:space="preserve">Halki Summit II, </w:t>
      </w:r>
      <w:r w:rsidR="00AC38D6" w:rsidRPr="000947AC">
        <w:rPr>
          <w:rFonts w:ascii="Century Gothic" w:hAnsi="Century Gothic"/>
          <w:sz w:val="22"/>
          <w:szCs w:val="22"/>
        </w:rPr>
        <w:t xml:space="preserve">Istanbul, </w:t>
      </w:r>
      <w:r w:rsidR="00B70A4F" w:rsidRPr="000947AC">
        <w:rPr>
          <w:rFonts w:ascii="Century Gothic" w:hAnsi="Century Gothic"/>
          <w:sz w:val="22"/>
          <w:szCs w:val="22"/>
        </w:rPr>
        <w:t>Turkey</w:t>
      </w:r>
      <w:r w:rsidR="00AC38D6" w:rsidRPr="000947AC">
        <w:rPr>
          <w:rFonts w:ascii="Century Gothic" w:hAnsi="Century Gothic"/>
          <w:sz w:val="22"/>
          <w:szCs w:val="22"/>
        </w:rPr>
        <w:t>.</w:t>
      </w:r>
    </w:p>
    <w:p w14:paraId="15A6F49E" w14:textId="77777777" w:rsidR="00E73576" w:rsidRDefault="43C8A6A9" w:rsidP="00E73576">
      <w:pPr>
        <w:pStyle w:val="BodyTextIndent"/>
        <w:tabs>
          <w:tab w:val="left" w:pos="1440"/>
        </w:tabs>
        <w:ind w:left="1080" w:right="540" w:hanging="360"/>
        <w:rPr>
          <w:rFonts w:ascii="Century Gothic" w:hAnsi="Century Gothic"/>
          <w:sz w:val="22"/>
          <w:szCs w:val="22"/>
        </w:rPr>
      </w:pPr>
      <w:r w:rsidRPr="43C8A6A9">
        <w:rPr>
          <w:rFonts w:ascii="Century Gothic" w:hAnsi="Century Gothic"/>
          <w:sz w:val="22"/>
          <w:szCs w:val="22"/>
        </w:rPr>
        <w:t>2014</w:t>
      </w:r>
      <w:r w:rsidR="0074574B">
        <w:tab/>
      </w:r>
      <w:r w:rsidR="0074574B">
        <w:tab/>
      </w:r>
      <w:r w:rsidRPr="43C8A6A9">
        <w:rPr>
          <w:rFonts w:ascii="Century Gothic" w:hAnsi="Century Gothic"/>
          <w:sz w:val="22"/>
          <w:szCs w:val="22"/>
        </w:rPr>
        <w:t xml:space="preserve">“The Economy of the Creation: A Mormon Response” at “Living </w:t>
      </w:r>
    </w:p>
    <w:p w14:paraId="6042F978" w14:textId="77777777" w:rsidR="00E73576" w:rsidRDefault="00E73576" w:rsidP="00E73576">
      <w:pPr>
        <w:pStyle w:val="BodyTextIndent"/>
        <w:tabs>
          <w:tab w:val="left" w:pos="1440"/>
        </w:tabs>
        <w:ind w:left="1080" w:right="540" w:hanging="360"/>
        <w:rPr>
          <w:rFonts w:ascii="Century Gothic" w:hAnsi="Century Gothic"/>
          <w:sz w:val="22"/>
          <w:szCs w:val="22"/>
        </w:rPr>
      </w:pPr>
      <w:r>
        <w:rPr>
          <w:rFonts w:ascii="Century Gothic" w:hAnsi="Century Gothic"/>
          <w:sz w:val="22"/>
          <w:szCs w:val="22"/>
        </w:rPr>
        <w:tab/>
      </w:r>
      <w:r>
        <w:rPr>
          <w:rFonts w:ascii="Century Gothic" w:hAnsi="Century Gothic"/>
          <w:sz w:val="22"/>
          <w:szCs w:val="22"/>
        </w:rPr>
        <w:tab/>
      </w:r>
      <w:r>
        <w:rPr>
          <w:rFonts w:ascii="Century Gothic" w:hAnsi="Century Gothic"/>
          <w:sz w:val="22"/>
          <w:szCs w:val="22"/>
        </w:rPr>
        <w:tab/>
      </w:r>
      <w:r>
        <w:rPr>
          <w:rFonts w:ascii="Century Gothic" w:hAnsi="Century Gothic"/>
          <w:sz w:val="22"/>
          <w:szCs w:val="22"/>
        </w:rPr>
        <w:tab/>
      </w:r>
      <w:r w:rsidR="003F65AB" w:rsidRPr="000947AC">
        <w:rPr>
          <w:rFonts w:ascii="Century Gothic" w:hAnsi="Century Gothic"/>
          <w:sz w:val="22"/>
          <w:szCs w:val="22"/>
        </w:rPr>
        <w:t xml:space="preserve">Cosmology: Christian Responses to </w:t>
      </w:r>
      <w:r w:rsidR="003F65AB" w:rsidRPr="43C8A6A9">
        <w:rPr>
          <w:rFonts w:ascii="Century Gothic" w:hAnsi="Century Gothic"/>
          <w:i/>
          <w:iCs/>
          <w:sz w:val="22"/>
          <w:szCs w:val="22"/>
        </w:rPr>
        <w:t>Journey of the</w:t>
      </w:r>
      <w:r>
        <w:rPr>
          <w:rFonts w:ascii="Century Gothic" w:hAnsi="Century Gothic"/>
          <w:sz w:val="22"/>
          <w:szCs w:val="22"/>
        </w:rPr>
        <w:t xml:space="preserve"> </w:t>
      </w:r>
    </w:p>
    <w:p w14:paraId="5249F9E0" w14:textId="14EBDD3F" w:rsidR="0074574B" w:rsidRPr="000947AC" w:rsidRDefault="00E73576" w:rsidP="00E73576">
      <w:pPr>
        <w:pStyle w:val="BodyTextIndent"/>
        <w:tabs>
          <w:tab w:val="left" w:pos="1440"/>
        </w:tabs>
        <w:ind w:left="1080" w:right="540" w:hanging="360"/>
        <w:rPr>
          <w:rFonts w:ascii="Century Gothic" w:hAnsi="Century Gothic"/>
          <w:sz w:val="22"/>
          <w:szCs w:val="22"/>
        </w:rPr>
      </w:pPr>
      <w:r>
        <w:rPr>
          <w:rFonts w:ascii="Century Gothic" w:hAnsi="Century Gothic"/>
          <w:sz w:val="22"/>
          <w:szCs w:val="22"/>
        </w:rPr>
        <w:tab/>
      </w:r>
      <w:r>
        <w:rPr>
          <w:rFonts w:ascii="Century Gothic" w:hAnsi="Century Gothic"/>
          <w:sz w:val="22"/>
          <w:szCs w:val="22"/>
        </w:rPr>
        <w:tab/>
      </w:r>
      <w:r>
        <w:rPr>
          <w:rFonts w:ascii="Century Gothic" w:hAnsi="Century Gothic"/>
          <w:sz w:val="22"/>
          <w:szCs w:val="22"/>
        </w:rPr>
        <w:tab/>
      </w:r>
      <w:r>
        <w:rPr>
          <w:rFonts w:ascii="Century Gothic" w:hAnsi="Century Gothic"/>
          <w:sz w:val="22"/>
          <w:szCs w:val="22"/>
        </w:rPr>
        <w:tab/>
      </w:r>
      <w:r w:rsidR="003F65AB" w:rsidRPr="43C8A6A9">
        <w:rPr>
          <w:rFonts w:ascii="Century Gothic" w:hAnsi="Century Gothic"/>
          <w:i/>
          <w:iCs/>
          <w:sz w:val="22"/>
          <w:szCs w:val="22"/>
        </w:rPr>
        <w:t>Universe</w:t>
      </w:r>
      <w:r w:rsidR="003F65AB" w:rsidRPr="000947AC">
        <w:rPr>
          <w:rFonts w:ascii="Century Gothic" w:hAnsi="Century Gothic"/>
          <w:sz w:val="22"/>
          <w:szCs w:val="22"/>
        </w:rPr>
        <w:t>,” Yale Divinity School, November</w:t>
      </w:r>
      <w:r w:rsidR="0074574B" w:rsidRPr="000947AC">
        <w:rPr>
          <w:rFonts w:ascii="Century Gothic" w:hAnsi="Century Gothic"/>
          <w:sz w:val="22"/>
          <w:szCs w:val="22"/>
        </w:rPr>
        <w:t xml:space="preserve"> </w:t>
      </w:r>
      <w:r w:rsidR="00F61962" w:rsidRPr="000947AC">
        <w:rPr>
          <w:rFonts w:ascii="Century Gothic" w:hAnsi="Century Gothic"/>
          <w:sz w:val="22"/>
          <w:szCs w:val="22"/>
        </w:rPr>
        <w:t>7-9</w:t>
      </w:r>
      <w:r w:rsidR="003F65AB" w:rsidRPr="000947AC">
        <w:rPr>
          <w:rFonts w:ascii="Century Gothic" w:hAnsi="Century Gothic"/>
          <w:sz w:val="22"/>
          <w:szCs w:val="22"/>
        </w:rPr>
        <w:t>.</w:t>
      </w:r>
    </w:p>
    <w:p w14:paraId="4170C142" w14:textId="77777777" w:rsidR="00E73576" w:rsidRDefault="43C8A6A9" w:rsidP="00E73576">
      <w:pPr>
        <w:pStyle w:val="BodyTextIndent"/>
        <w:tabs>
          <w:tab w:val="left" w:pos="1440"/>
        </w:tabs>
        <w:ind w:left="1080" w:right="540" w:hanging="360"/>
        <w:rPr>
          <w:rFonts w:ascii="Century Gothic" w:hAnsi="Century Gothic"/>
          <w:sz w:val="22"/>
          <w:szCs w:val="22"/>
        </w:rPr>
      </w:pPr>
      <w:r w:rsidRPr="43C8A6A9">
        <w:rPr>
          <w:rFonts w:ascii="Century Gothic" w:hAnsi="Century Gothic"/>
          <w:sz w:val="22"/>
          <w:szCs w:val="22"/>
        </w:rPr>
        <w:t>2014</w:t>
      </w:r>
      <w:r w:rsidR="00C45DC8">
        <w:tab/>
      </w:r>
      <w:r w:rsidR="00C45DC8">
        <w:tab/>
      </w:r>
      <w:r w:rsidRPr="43C8A6A9">
        <w:rPr>
          <w:rFonts w:ascii="Century Gothic" w:hAnsi="Century Gothic"/>
          <w:sz w:val="22"/>
          <w:szCs w:val="22"/>
        </w:rPr>
        <w:t>“Religion, Literature, and the Environment: The Future of</w:t>
      </w:r>
    </w:p>
    <w:p w14:paraId="5DE0199C" w14:textId="4ACC929B" w:rsidR="00C45DC8" w:rsidRPr="000947AC" w:rsidRDefault="00E73576" w:rsidP="00E73576">
      <w:pPr>
        <w:pStyle w:val="BodyTextIndent"/>
        <w:tabs>
          <w:tab w:val="left" w:pos="1440"/>
        </w:tabs>
        <w:ind w:left="1080" w:right="540" w:hanging="360"/>
        <w:rPr>
          <w:rFonts w:ascii="Century Gothic" w:hAnsi="Century Gothic"/>
          <w:sz w:val="22"/>
          <w:szCs w:val="22"/>
        </w:rPr>
      </w:pPr>
      <w:r>
        <w:rPr>
          <w:rFonts w:ascii="Century Gothic" w:hAnsi="Century Gothic"/>
          <w:sz w:val="22"/>
          <w:szCs w:val="22"/>
        </w:rPr>
        <w:tab/>
      </w:r>
      <w:r>
        <w:rPr>
          <w:rFonts w:ascii="Century Gothic" w:hAnsi="Century Gothic"/>
          <w:sz w:val="22"/>
          <w:szCs w:val="22"/>
        </w:rPr>
        <w:tab/>
      </w:r>
      <w:r>
        <w:rPr>
          <w:rFonts w:ascii="Century Gothic" w:hAnsi="Century Gothic"/>
          <w:sz w:val="22"/>
          <w:szCs w:val="22"/>
        </w:rPr>
        <w:tab/>
      </w:r>
      <w:r>
        <w:rPr>
          <w:rFonts w:ascii="Century Gothic" w:hAnsi="Century Gothic"/>
          <w:sz w:val="22"/>
          <w:szCs w:val="22"/>
        </w:rPr>
        <w:tab/>
      </w:r>
      <w:r w:rsidR="00C45DC8" w:rsidRPr="000947AC">
        <w:rPr>
          <w:rFonts w:ascii="Century Gothic" w:hAnsi="Century Gothic"/>
          <w:sz w:val="22"/>
          <w:szCs w:val="22"/>
        </w:rPr>
        <w:t>Environmental Humanities.” University of Utah, April 23.</w:t>
      </w:r>
    </w:p>
    <w:p w14:paraId="755825E6" w14:textId="5183B956" w:rsidR="00A43321" w:rsidRPr="000947AC" w:rsidRDefault="43C8A6A9" w:rsidP="43C8A6A9">
      <w:pPr>
        <w:pStyle w:val="BodyTextIndent"/>
        <w:tabs>
          <w:tab w:val="left" w:pos="1440"/>
        </w:tabs>
        <w:ind w:left="1080" w:right="540" w:hanging="360"/>
        <w:rPr>
          <w:rFonts w:ascii="Century Gothic" w:hAnsi="Century Gothic"/>
          <w:sz w:val="22"/>
          <w:szCs w:val="22"/>
        </w:rPr>
      </w:pPr>
      <w:r w:rsidRPr="43C8A6A9">
        <w:rPr>
          <w:rFonts w:ascii="Century Gothic" w:hAnsi="Century Gothic"/>
          <w:sz w:val="22"/>
          <w:szCs w:val="22"/>
        </w:rPr>
        <w:t>2013</w:t>
      </w:r>
      <w:r w:rsidR="0098110B">
        <w:tab/>
      </w:r>
      <w:r w:rsidR="0098110B">
        <w:tab/>
      </w:r>
      <w:r w:rsidRPr="43C8A6A9">
        <w:rPr>
          <w:rFonts w:ascii="Century Gothic" w:hAnsi="Century Gothic"/>
          <w:sz w:val="22"/>
          <w:szCs w:val="22"/>
        </w:rPr>
        <w:t>“Religion, Literature, and the Environment: The Future of</w:t>
      </w:r>
    </w:p>
    <w:p w14:paraId="4A141453" w14:textId="252115D5" w:rsidR="00A43321" w:rsidRPr="000947AC" w:rsidRDefault="00E73576" w:rsidP="43C8A6A9">
      <w:pPr>
        <w:pStyle w:val="BodyTextIndent"/>
        <w:tabs>
          <w:tab w:val="left" w:pos="1440"/>
        </w:tabs>
        <w:ind w:left="2160" w:right="540"/>
        <w:rPr>
          <w:rFonts w:ascii="Century Gothic" w:hAnsi="Century Gothic"/>
          <w:sz w:val="22"/>
          <w:szCs w:val="22"/>
        </w:rPr>
      </w:pPr>
      <w:r>
        <w:rPr>
          <w:rFonts w:ascii="Century Gothic" w:hAnsi="Century Gothic"/>
          <w:sz w:val="22"/>
          <w:szCs w:val="22"/>
        </w:rPr>
        <w:tab/>
      </w:r>
      <w:r w:rsidR="0098110B" w:rsidRPr="000947AC">
        <w:rPr>
          <w:rFonts w:ascii="Century Gothic" w:hAnsi="Century Gothic"/>
          <w:sz w:val="22"/>
          <w:szCs w:val="22"/>
        </w:rPr>
        <w:t xml:space="preserve">Environmental Humanities.” </w:t>
      </w:r>
      <w:r w:rsidR="00A43321" w:rsidRPr="000947AC">
        <w:rPr>
          <w:rFonts w:ascii="Century Gothic" w:hAnsi="Century Gothic"/>
          <w:sz w:val="22"/>
          <w:szCs w:val="22"/>
        </w:rPr>
        <w:t>Plenary Speaker. University of</w:t>
      </w:r>
    </w:p>
    <w:p w14:paraId="57FA1F14" w14:textId="77777777" w:rsidR="00A43321" w:rsidRPr="000947AC" w:rsidRDefault="0098110B" w:rsidP="43C8A6A9">
      <w:pPr>
        <w:pStyle w:val="BodyTextIndent"/>
        <w:tabs>
          <w:tab w:val="left" w:pos="1440"/>
        </w:tabs>
        <w:ind w:left="2880"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Washington, October 31-November 3.</w:t>
      </w:r>
    </w:p>
    <w:p w14:paraId="16EB043E" w14:textId="685ACFD7" w:rsidR="00103D58" w:rsidRPr="000947AC" w:rsidRDefault="43C8A6A9" w:rsidP="43C8A6A9">
      <w:pPr>
        <w:pStyle w:val="BodyTextIndent"/>
        <w:tabs>
          <w:tab w:val="left" w:pos="1440"/>
        </w:tabs>
        <w:ind w:left="1080" w:right="540" w:hanging="360"/>
        <w:rPr>
          <w:rFonts w:ascii="Century Gothic" w:hAnsi="Century Gothic"/>
          <w:sz w:val="22"/>
          <w:szCs w:val="22"/>
        </w:rPr>
      </w:pPr>
      <w:r w:rsidRPr="43C8A6A9">
        <w:rPr>
          <w:rFonts w:ascii="Century Gothic" w:hAnsi="Century Gothic"/>
          <w:sz w:val="22"/>
          <w:szCs w:val="22"/>
        </w:rPr>
        <w:t>2013</w:t>
      </w:r>
      <w:r w:rsidR="00103D58">
        <w:tab/>
      </w:r>
      <w:r w:rsidR="00103D58">
        <w:tab/>
      </w:r>
      <w:r w:rsidRPr="43C8A6A9">
        <w:rPr>
          <w:rFonts w:ascii="Century Gothic" w:hAnsi="Century Gothic"/>
          <w:sz w:val="22"/>
          <w:szCs w:val="22"/>
        </w:rPr>
        <w:t>“Heaven and Earth: Thinking Through Environmentalism.” Snow</w:t>
      </w:r>
    </w:p>
    <w:p w14:paraId="2756A918" w14:textId="014F57D6" w:rsidR="00103D58" w:rsidRPr="000947AC" w:rsidRDefault="00E73576" w:rsidP="43C8A6A9">
      <w:pPr>
        <w:pStyle w:val="BodyTextIndent"/>
        <w:tabs>
          <w:tab w:val="left" w:pos="1440"/>
        </w:tabs>
        <w:ind w:left="2160" w:right="540"/>
        <w:rPr>
          <w:rFonts w:ascii="Century Gothic" w:hAnsi="Century Gothic"/>
          <w:sz w:val="22"/>
          <w:szCs w:val="22"/>
        </w:rPr>
      </w:pPr>
      <w:r>
        <w:rPr>
          <w:rFonts w:ascii="Century Gothic" w:hAnsi="Century Gothic"/>
          <w:sz w:val="22"/>
          <w:szCs w:val="22"/>
        </w:rPr>
        <w:tab/>
      </w:r>
      <w:r w:rsidR="00103D58" w:rsidRPr="000947AC">
        <w:rPr>
          <w:rFonts w:ascii="Century Gothic" w:hAnsi="Century Gothic"/>
          <w:sz w:val="22"/>
          <w:szCs w:val="22"/>
        </w:rPr>
        <w:t>College Convocation Speaker, September 26.</w:t>
      </w:r>
    </w:p>
    <w:p w14:paraId="4D2CCE2D" w14:textId="56955E12" w:rsidR="00817457" w:rsidRPr="000947AC" w:rsidRDefault="43C8A6A9" w:rsidP="43C8A6A9">
      <w:pPr>
        <w:pStyle w:val="BodyTextIndent"/>
        <w:tabs>
          <w:tab w:val="left" w:pos="1440"/>
        </w:tabs>
        <w:ind w:left="1080" w:right="540" w:hanging="360"/>
        <w:rPr>
          <w:rFonts w:ascii="Century Gothic" w:hAnsi="Century Gothic"/>
          <w:sz w:val="22"/>
          <w:szCs w:val="22"/>
        </w:rPr>
      </w:pPr>
      <w:r w:rsidRPr="43C8A6A9">
        <w:rPr>
          <w:rFonts w:ascii="Century Gothic" w:hAnsi="Century Gothic"/>
          <w:sz w:val="22"/>
          <w:szCs w:val="22"/>
        </w:rPr>
        <w:t>2013</w:t>
      </w:r>
      <w:r w:rsidR="00817457">
        <w:tab/>
      </w:r>
      <w:r w:rsidR="00817457">
        <w:tab/>
      </w:r>
      <w:r w:rsidRPr="43C8A6A9">
        <w:rPr>
          <w:rFonts w:ascii="Century Gothic" w:hAnsi="Century Gothic"/>
          <w:sz w:val="22"/>
          <w:szCs w:val="22"/>
        </w:rPr>
        <w:t xml:space="preserve">“Environmental Ethics in LDS Belief.” Miller-Eccles Study Group, </w:t>
      </w:r>
    </w:p>
    <w:p w14:paraId="53EBD0BC" w14:textId="5BE95CD8" w:rsidR="00817457" w:rsidRPr="000947AC" w:rsidRDefault="00E73576" w:rsidP="43C8A6A9">
      <w:pPr>
        <w:pStyle w:val="BodyTextIndent"/>
        <w:tabs>
          <w:tab w:val="left" w:pos="1440"/>
        </w:tabs>
        <w:ind w:left="2160" w:right="540"/>
        <w:rPr>
          <w:rFonts w:ascii="Century Gothic" w:hAnsi="Century Gothic"/>
          <w:sz w:val="22"/>
          <w:szCs w:val="22"/>
        </w:rPr>
      </w:pPr>
      <w:r>
        <w:rPr>
          <w:rFonts w:ascii="Century Gothic" w:hAnsi="Century Gothic"/>
          <w:sz w:val="22"/>
          <w:szCs w:val="22"/>
        </w:rPr>
        <w:tab/>
      </w:r>
      <w:r w:rsidR="00817457" w:rsidRPr="000947AC">
        <w:rPr>
          <w:rFonts w:ascii="Century Gothic" w:hAnsi="Century Gothic"/>
          <w:sz w:val="22"/>
          <w:szCs w:val="22"/>
        </w:rPr>
        <w:t>Arlington, TX, April 20.</w:t>
      </w:r>
    </w:p>
    <w:p w14:paraId="7E83043E" w14:textId="585CFCCD" w:rsidR="00605C77" w:rsidRPr="000947AC" w:rsidRDefault="43C8A6A9" w:rsidP="43C8A6A9">
      <w:pPr>
        <w:pStyle w:val="BodyTextIndent"/>
        <w:tabs>
          <w:tab w:val="left" w:pos="1440"/>
        </w:tabs>
        <w:ind w:left="1080" w:right="540" w:hanging="360"/>
        <w:rPr>
          <w:rFonts w:ascii="Century Gothic" w:hAnsi="Century Gothic"/>
          <w:sz w:val="22"/>
          <w:szCs w:val="22"/>
        </w:rPr>
      </w:pPr>
      <w:r w:rsidRPr="43C8A6A9">
        <w:rPr>
          <w:rFonts w:ascii="Century Gothic" w:hAnsi="Century Gothic"/>
          <w:sz w:val="22"/>
          <w:szCs w:val="22"/>
        </w:rPr>
        <w:t>2013</w:t>
      </w:r>
      <w:r w:rsidR="00605C77">
        <w:tab/>
      </w:r>
      <w:r w:rsidR="00605C77">
        <w:tab/>
      </w:r>
      <w:r w:rsidRPr="43C8A6A9">
        <w:rPr>
          <w:rFonts w:ascii="Century Gothic" w:hAnsi="Century Gothic"/>
          <w:sz w:val="22"/>
          <w:szCs w:val="22"/>
        </w:rPr>
        <w:t>“The Ethics of Climate Change.” Earth Day Speaker. Collin College,</w:t>
      </w:r>
    </w:p>
    <w:p w14:paraId="3EA196B8" w14:textId="229BBBD7" w:rsidR="00605C77" w:rsidRPr="000947AC" w:rsidRDefault="00E73576" w:rsidP="43C8A6A9">
      <w:pPr>
        <w:pStyle w:val="BodyTextIndent"/>
        <w:tabs>
          <w:tab w:val="left" w:pos="1440"/>
        </w:tabs>
        <w:ind w:left="2160" w:right="540"/>
        <w:rPr>
          <w:rFonts w:ascii="Century Gothic" w:hAnsi="Century Gothic"/>
          <w:sz w:val="22"/>
          <w:szCs w:val="22"/>
        </w:rPr>
      </w:pPr>
      <w:r>
        <w:rPr>
          <w:rFonts w:ascii="Century Gothic" w:hAnsi="Century Gothic"/>
          <w:sz w:val="22"/>
          <w:szCs w:val="22"/>
        </w:rPr>
        <w:tab/>
      </w:r>
      <w:r w:rsidR="00605C77" w:rsidRPr="000947AC">
        <w:rPr>
          <w:rFonts w:ascii="Century Gothic" w:hAnsi="Century Gothic"/>
          <w:sz w:val="22"/>
          <w:szCs w:val="22"/>
        </w:rPr>
        <w:t>TX, April 22.</w:t>
      </w:r>
    </w:p>
    <w:p w14:paraId="581FF758" w14:textId="77777777" w:rsidR="00605C77" w:rsidRPr="000947AC" w:rsidRDefault="00605C77" w:rsidP="00605C77">
      <w:pPr>
        <w:pStyle w:val="BodyTextIndent"/>
        <w:tabs>
          <w:tab w:val="clear" w:pos="-1260"/>
          <w:tab w:val="left" w:pos="1440"/>
        </w:tabs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2013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“Five Paradoxes of Mormon Environmental Advocacy.” Plenary</w:t>
      </w:r>
    </w:p>
    <w:p w14:paraId="5D60D763" w14:textId="345DDE39" w:rsidR="00605C77" w:rsidRPr="000947AC" w:rsidRDefault="00E73576" w:rsidP="43C8A6A9">
      <w:pPr>
        <w:pStyle w:val="BodyTextIndent"/>
        <w:tabs>
          <w:tab w:val="left" w:pos="1440"/>
        </w:tabs>
        <w:ind w:right="540"/>
        <w:rPr>
          <w:rFonts w:ascii="Century Gothic" w:hAnsi="Century Gothic"/>
          <w:sz w:val="22"/>
          <w:szCs w:val="22"/>
        </w:rPr>
      </w:pPr>
      <w:r>
        <w:rPr>
          <w:rFonts w:ascii="Century Gothic" w:hAnsi="Century Gothic"/>
          <w:sz w:val="22"/>
          <w:szCs w:val="22"/>
        </w:rPr>
        <w:tab/>
      </w:r>
      <w:r>
        <w:rPr>
          <w:rFonts w:ascii="Century Gothic" w:hAnsi="Century Gothic"/>
          <w:sz w:val="22"/>
          <w:szCs w:val="22"/>
        </w:rPr>
        <w:tab/>
      </w:r>
      <w:r>
        <w:rPr>
          <w:rFonts w:ascii="Century Gothic" w:hAnsi="Century Gothic"/>
          <w:sz w:val="22"/>
          <w:szCs w:val="22"/>
        </w:rPr>
        <w:tab/>
        <w:t>S</w:t>
      </w:r>
      <w:r w:rsidR="00605C77" w:rsidRPr="000947AC">
        <w:rPr>
          <w:rFonts w:ascii="Century Gothic" w:hAnsi="Century Gothic"/>
          <w:sz w:val="22"/>
          <w:szCs w:val="22"/>
        </w:rPr>
        <w:t>peaker, Wallace Stegner Symposium: “Religion, Faith, and</w:t>
      </w:r>
    </w:p>
    <w:p w14:paraId="6733EACC" w14:textId="707B8E9E" w:rsidR="00605C77" w:rsidRPr="000947AC" w:rsidRDefault="00605C77" w:rsidP="00605C77">
      <w:pPr>
        <w:pStyle w:val="BodyTextIndent"/>
        <w:tabs>
          <w:tab w:val="clear" w:pos="-1260"/>
          <w:tab w:val="left" w:pos="1440"/>
        </w:tabs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the Environment,” </w:t>
      </w:r>
      <w:r w:rsidR="002A4792" w:rsidRPr="000947AC">
        <w:rPr>
          <w:rFonts w:ascii="Century Gothic" w:hAnsi="Century Gothic"/>
          <w:sz w:val="22"/>
          <w:szCs w:val="22"/>
        </w:rPr>
        <w:t xml:space="preserve">University of Utah, </w:t>
      </w:r>
      <w:r w:rsidRPr="000947AC">
        <w:rPr>
          <w:rFonts w:ascii="Century Gothic" w:hAnsi="Century Gothic"/>
          <w:sz w:val="22"/>
          <w:szCs w:val="22"/>
        </w:rPr>
        <w:t>April 12-13.</w:t>
      </w:r>
    </w:p>
    <w:p w14:paraId="4DC37B49" w14:textId="77777777" w:rsidR="00E62E42" w:rsidRPr="000947AC" w:rsidRDefault="00E62E42" w:rsidP="00E62E42">
      <w:pPr>
        <w:pStyle w:val="BodyTextIndent"/>
        <w:tabs>
          <w:tab w:val="clear" w:pos="-1260"/>
          <w:tab w:val="left" w:pos="1440"/>
        </w:tabs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2012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“The Poetics of Climate Change and the Work of Derek Walcott.”</w:t>
      </w:r>
    </w:p>
    <w:p w14:paraId="5F5D7DED" w14:textId="77777777" w:rsidR="00E62E42" w:rsidRPr="000947AC" w:rsidRDefault="00E62E42" w:rsidP="7DD2F945">
      <w:pPr>
        <w:pStyle w:val="BodyTextIndent"/>
        <w:tabs>
          <w:tab w:val="left" w:pos="1440"/>
        </w:tabs>
        <w:ind w:left="28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Imperialism and Narrative, Rachel Carson Center, Munich, Germany, Oct. 11-14.</w:t>
      </w:r>
    </w:p>
    <w:p w14:paraId="20B4E835" w14:textId="77777777" w:rsidR="0017005D" w:rsidRPr="000947AC" w:rsidRDefault="0017005D" w:rsidP="00173D66">
      <w:pPr>
        <w:pStyle w:val="BodyTextIndent"/>
        <w:tabs>
          <w:tab w:val="clear" w:pos="-1260"/>
          <w:tab w:val="left" w:pos="1440"/>
          <w:tab w:val="left" w:pos="2160"/>
        </w:tabs>
        <w:ind w:left="2880" w:right="540" w:hanging="2160"/>
        <w:rPr>
          <w:rFonts w:ascii="Century Gothic" w:hAnsi="Century Gothic" w:cs="Garamond"/>
          <w:sz w:val="22"/>
          <w:szCs w:val="22"/>
          <w:lang w:bidi="en-US"/>
        </w:rPr>
      </w:pPr>
      <w:r w:rsidRPr="000947AC">
        <w:rPr>
          <w:rFonts w:ascii="Century Gothic" w:hAnsi="Century Gothic" w:cs="Garamond"/>
          <w:sz w:val="22"/>
          <w:szCs w:val="22"/>
          <w:lang w:bidi="en-US"/>
        </w:rPr>
        <w:t>2012</w:t>
      </w:r>
      <w:r w:rsidRPr="000947AC">
        <w:rPr>
          <w:rFonts w:ascii="Century Gothic" w:hAnsi="Century Gothic" w:cs="Garamond"/>
          <w:sz w:val="22"/>
          <w:szCs w:val="22"/>
          <w:lang w:bidi="en-US"/>
        </w:rPr>
        <w:tab/>
      </w:r>
      <w:r w:rsidRPr="000947AC">
        <w:rPr>
          <w:rFonts w:ascii="Century Gothic" w:hAnsi="Century Gothic" w:cs="Garamond"/>
          <w:sz w:val="22"/>
          <w:szCs w:val="22"/>
          <w:lang w:bidi="en-US"/>
        </w:rPr>
        <w:tab/>
      </w:r>
      <w:r w:rsidR="00173D66" w:rsidRPr="000947AC">
        <w:rPr>
          <w:rFonts w:ascii="Century Gothic" w:hAnsi="Century Gothic" w:cs="Garamond"/>
          <w:sz w:val="22"/>
          <w:szCs w:val="22"/>
          <w:lang w:bidi="en-US"/>
        </w:rPr>
        <w:t>“</w:t>
      </w:r>
      <w:r w:rsidRPr="000947AC">
        <w:rPr>
          <w:rFonts w:ascii="Century Gothic" w:hAnsi="Century Gothic" w:cs="Garamond"/>
          <w:sz w:val="22"/>
          <w:szCs w:val="22"/>
          <w:lang w:bidi="en-US"/>
        </w:rPr>
        <w:t>The Future of Environmental Criticism</w:t>
      </w:r>
      <w:r w:rsidR="00173D66" w:rsidRPr="000947AC">
        <w:rPr>
          <w:rFonts w:ascii="Century Gothic" w:hAnsi="Century Gothic" w:cs="Garamond"/>
          <w:sz w:val="22"/>
          <w:szCs w:val="22"/>
          <w:lang w:bidi="en-US"/>
        </w:rPr>
        <w:t xml:space="preserve">.” Panel Member. </w:t>
      </w:r>
      <w:r w:rsidR="00173D66" w:rsidRPr="000947AC">
        <w:rPr>
          <w:rFonts w:ascii="Century Gothic" w:hAnsi="Century Gothic"/>
          <w:sz w:val="22"/>
          <w:szCs w:val="22"/>
        </w:rPr>
        <w:t>Association for Environmental Studies and Sciences, Santa Clara, CA June 22</w:t>
      </w:r>
    </w:p>
    <w:p w14:paraId="573CFD70" w14:textId="77777777" w:rsidR="00365BB1" w:rsidRPr="000947AC" w:rsidRDefault="00365BB1" w:rsidP="008C7D2C">
      <w:pPr>
        <w:pStyle w:val="BodyTextIndent"/>
        <w:tabs>
          <w:tab w:val="clear" w:pos="-1260"/>
          <w:tab w:val="left" w:pos="1440"/>
          <w:tab w:val="left" w:pos="2160"/>
        </w:tabs>
        <w:ind w:left="2880" w:right="540" w:hanging="2160"/>
        <w:rPr>
          <w:rFonts w:ascii="Century Gothic" w:hAnsi="Century Gothic" w:cs="Garamond"/>
          <w:sz w:val="22"/>
          <w:szCs w:val="22"/>
          <w:lang w:bidi="en-US"/>
        </w:rPr>
      </w:pPr>
      <w:r w:rsidRPr="000947AC">
        <w:rPr>
          <w:rFonts w:ascii="Century Gothic" w:hAnsi="Century Gothic" w:cs="Garamond"/>
          <w:sz w:val="22"/>
          <w:szCs w:val="22"/>
          <w:lang w:bidi="en-US"/>
        </w:rPr>
        <w:t>2012</w:t>
      </w:r>
      <w:r w:rsidRPr="000947AC">
        <w:rPr>
          <w:rFonts w:ascii="Century Gothic" w:hAnsi="Century Gothic" w:cs="Garamond"/>
          <w:sz w:val="22"/>
          <w:szCs w:val="22"/>
          <w:lang w:bidi="en-US"/>
        </w:rPr>
        <w:tab/>
      </w:r>
      <w:r w:rsidRPr="000947AC">
        <w:rPr>
          <w:rFonts w:ascii="Century Gothic" w:hAnsi="Century Gothic" w:cs="Garamond"/>
          <w:sz w:val="22"/>
          <w:szCs w:val="22"/>
          <w:lang w:bidi="en-US"/>
        </w:rPr>
        <w:tab/>
        <w:t xml:space="preserve">“Forum on the Intersection of the Environment and Poverty.” </w:t>
      </w:r>
      <w:r w:rsidR="0062472A" w:rsidRPr="000947AC">
        <w:rPr>
          <w:rFonts w:ascii="Century Gothic" w:hAnsi="Century Gothic" w:cs="Garamond"/>
          <w:sz w:val="22"/>
          <w:szCs w:val="22"/>
          <w:lang w:bidi="en-US"/>
        </w:rPr>
        <w:t xml:space="preserve">Panel Member. </w:t>
      </w:r>
      <w:r w:rsidRPr="000947AC">
        <w:rPr>
          <w:rFonts w:ascii="Century Gothic" w:hAnsi="Century Gothic" w:cs="Garamond"/>
          <w:sz w:val="22"/>
          <w:szCs w:val="22"/>
          <w:lang w:bidi="en-US"/>
        </w:rPr>
        <w:t>The Episcopal Church, Salt Lake City, UT, April 21</w:t>
      </w:r>
    </w:p>
    <w:p w14:paraId="59D396C4" w14:textId="77777777" w:rsidR="00173D66" w:rsidRPr="000947AC" w:rsidRDefault="00173D66" w:rsidP="00337514">
      <w:pPr>
        <w:pStyle w:val="BodyTextIndent"/>
        <w:tabs>
          <w:tab w:val="clear" w:pos="-1260"/>
          <w:tab w:val="left" w:pos="1440"/>
          <w:tab w:val="left" w:pos="2160"/>
        </w:tabs>
        <w:ind w:left="2880" w:right="540" w:hanging="2160"/>
        <w:rPr>
          <w:rFonts w:ascii="Century Gothic" w:hAnsi="Century Gothic" w:cs="Garamond"/>
          <w:sz w:val="22"/>
          <w:szCs w:val="22"/>
          <w:lang w:bidi="en-US"/>
        </w:rPr>
      </w:pPr>
      <w:r w:rsidRPr="000947AC">
        <w:rPr>
          <w:rFonts w:ascii="Century Gothic" w:hAnsi="Century Gothic" w:cs="Garamond"/>
          <w:sz w:val="22"/>
          <w:szCs w:val="22"/>
          <w:lang w:bidi="en-US"/>
        </w:rPr>
        <w:t>2012</w:t>
      </w:r>
      <w:r w:rsidRPr="000947AC">
        <w:rPr>
          <w:rFonts w:ascii="Century Gothic" w:hAnsi="Century Gothic" w:cs="Garamond"/>
          <w:sz w:val="22"/>
          <w:szCs w:val="22"/>
          <w:lang w:bidi="en-US"/>
        </w:rPr>
        <w:tab/>
      </w:r>
      <w:r w:rsidRPr="000947AC">
        <w:rPr>
          <w:rFonts w:ascii="Century Gothic" w:hAnsi="Century Gothic" w:cs="Garamond"/>
          <w:sz w:val="22"/>
          <w:szCs w:val="22"/>
          <w:lang w:bidi="en-US"/>
        </w:rPr>
        <w:tab/>
        <w:t>“From Chaos to Cosmos: Literature as Ecotheology.” Idaho State University, Pocatello, ID, March 2.</w:t>
      </w:r>
    </w:p>
    <w:p w14:paraId="254BB851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  <w:tab w:val="left" w:pos="2160"/>
        </w:tabs>
        <w:ind w:left="2880" w:right="540" w:hanging="2160"/>
        <w:rPr>
          <w:rFonts w:ascii="Century Gothic" w:hAnsi="Century Gothic" w:cs="Garamond"/>
          <w:sz w:val="22"/>
          <w:szCs w:val="22"/>
          <w:lang w:bidi="en-US"/>
        </w:rPr>
      </w:pPr>
      <w:r w:rsidRPr="000947AC">
        <w:rPr>
          <w:rFonts w:ascii="Century Gothic" w:hAnsi="Century Gothic" w:cs="Garamond"/>
          <w:sz w:val="22"/>
          <w:szCs w:val="22"/>
          <w:lang w:bidi="en-US"/>
        </w:rPr>
        <w:t>2011</w:t>
      </w:r>
      <w:r w:rsidRPr="000947AC">
        <w:rPr>
          <w:rFonts w:ascii="Century Gothic" w:hAnsi="Century Gothic" w:cs="Garamond"/>
          <w:sz w:val="22"/>
          <w:szCs w:val="22"/>
          <w:lang w:bidi="en-US"/>
        </w:rPr>
        <w:tab/>
      </w:r>
      <w:r w:rsidRPr="000947AC">
        <w:rPr>
          <w:rFonts w:ascii="Century Gothic" w:hAnsi="Century Gothic" w:cs="Garamond"/>
          <w:sz w:val="22"/>
          <w:szCs w:val="22"/>
          <w:lang w:bidi="en-US"/>
        </w:rPr>
        <w:tab/>
        <w:t>“A Sustainable Sense of Place.” Keynote Speaker: Utah Bioneers. Utah State University. Logan, UT. November 5</w:t>
      </w:r>
    </w:p>
    <w:p w14:paraId="64EAD078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  <w:tab w:val="left" w:pos="2160"/>
        </w:tabs>
        <w:ind w:left="2880" w:right="540" w:hanging="2160"/>
        <w:rPr>
          <w:rFonts w:ascii="Century Gothic" w:hAnsi="Century Gothic" w:cs="Garamond"/>
          <w:sz w:val="22"/>
          <w:szCs w:val="22"/>
          <w:lang w:bidi="en-US"/>
        </w:rPr>
      </w:pPr>
      <w:r w:rsidRPr="000947AC">
        <w:rPr>
          <w:rFonts w:ascii="Century Gothic" w:hAnsi="Century Gothic" w:cs="Garamond"/>
          <w:sz w:val="22"/>
          <w:szCs w:val="22"/>
          <w:lang w:bidi="en-US"/>
        </w:rPr>
        <w:t>2011</w:t>
      </w:r>
      <w:r w:rsidRPr="000947AC">
        <w:rPr>
          <w:rFonts w:ascii="Century Gothic" w:hAnsi="Century Gothic" w:cs="Garamond"/>
          <w:sz w:val="22"/>
          <w:szCs w:val="22"/>
          <w:lang w:bidi="en-US"/>
        </w:rPr>
        <w:tab/>
      </w:r>
      <w:r w:rsidRPr="000947AC">
        <w:rPr>
          <w:rFonts w:ascii="Century Gothic" w:hAnsi="Century Gothic" w:cs="Garamond"/>
          <w:sz w:val="22"/>
          <w:szCs w:val="22"/>
          <w:lang w:bidi="en-US"/>
        </w:rPr>
        <w:tab/>
        <w:t>Public Interview with Marilynne Robinson. Salt Lake City, UT. Utah Book Festival. October 22</w:t>
      </w:r>
    </w:p>
    <w:p w14:paraId="1F4C6BA7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  <w:tab w:val="left" w:pos="2160"/>
        </w:tabs>
        <w:ind w:left="2880" w:right="540" w:hanging="2160"/>
        <w:rPr>
          <w:rFonts w:ascii="Century Gothic" w:hAnsi="Century Gothic" w:cs="Garamond"/>
          <w:sz w:val="22"/>
          <w:szCs w:val="22"/>
          <w:lang w:bidi="en-US"/>
        </w:rPr>
      </w:pPr>
      <w:r w:rsidRPr="000947AC">
        <w:rPr>
          <w:rFonts w:ascii="Century Gothic" w:hAnsi="Century Gothic" w:cs="Garamond"/>
          <w:sz w:val="22"/>
          <w:szCs w:val="22"/>
          <w:lang w:bidi="en-US"/>
        </w:rPr>
        <w:t>2011</w:t>
      </w:r>
      <w:r w:rsidRPr="000947AC">
        <w:rPr>
          <w:rFonts w:ascii="Century Gothic" w:hAnsi="Century Gothic" w:cs="Garamond"/>
          <w:sz w:val="22"/>
          <w:szCs w:val="22"/>
          <w:lang w:bidi="en-US"/>
        </w:rPr>
        <w:tab/>
      </w:r>
      <w:r w:rsidRPr="000947AC">
        <w:rPr>
          <w:rFonts w:ascii="Century Gothic" w:hAnsi="Century Gothic" w:cs="Garamond"/>
          <w:sz w:val="22"/>
          <w:szCs w:val="22"/>
          <w:lang w:bidi="en-US"/>
        </w:rPr>
        <w:tab/>
        <w:t>“From Chaos to Cosmos: Literature as Ecotheology.” University of Nevada, Reno. Literature and Environment Faculty and Students. September 24</w:t>
      </w:r>
    </w:p>
    <w:p w14:paraId="51CABA43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  <w:tab w:val="left" w:pos="2160"/>
        </w:tabs>
        <w:ind w:left="2880" w:right="540" w:hanging="2160"/>
        <w:rPr>
          <w:rFonts w:ascii="Century Gothic" w:hAnsi="Century Gothic" w:cs="Garamond"/>
          <w:sz w:val="22"/>
          <w:szCs w:val="22"/>
          <w:lang w:bidi="en-US"/>
        </w:rPr>
      </w:pPr>
      <w:r w:rsidRPr="000947AC">
        <w:rPr>
          <w:rFonts w:ascii="Century Gothic" w:hAnsi="Century Gothic" w:cs="Garamond"/>
          <w:sz w:val="22"/>
          <w:szCs w:val="22"/>
          <w:lang w:bidi="en-US"/>
        </w:rPr>
        <w:t>2011</w:t>
      </w:r>
      <w:r w:rsidRPr="000947AC">
        <w:rPr>
          <w:rFonts w:ascii="Century Gothic" w:hAnsi="Century Gothic" w:cs="Garamond"/>
          <w:sz w:val="22"/>
          <w:szCs w:val="22"/>
          <w:lang w:bidi="en-US"/>
        </w:rPr>
        <w:tab/>
      </w:r>
      <w:r w:rsidRPr="000947AC">
        <w:rPr>
          <w:rFonts w:ascii="Century Gothic" w:hAnsi="Century Gothic" w:cs="Garamond"/>
          <w:sz w:val="22"/>
          <w:szCs w:val="22"/>
          <w:lang w:bidi="en-US"/>
        </w:rPr>
        <w:tab/>
        <w:t>“Fishes and Loaves: Thoughts on Teaching.” BYU, New Faculty Seminar, May 4</w:t>
      </w:r>
    </w:p>
    <w:p w14:paraId="695878F3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  <w:tab w:val="left" w:pos="2160"/>
        </w:tabs>
        <w:ind w:left="2880" w:right="540" w:hanging="2160"/>
        <w:rPr>
          <w:rFonts w:ascii="Century Gothic" w:hAnsi="Century Gothic" w:cs="Garamond"/>
          <w:sz w:val="22"/>
          <w:szCs w:val="22"/>
          <w:lang w:bidi="en-US"/>
        </w:rPr>
      </w:pPr>
      <w:r w:rsidRPr="000947AC">
        <w:rPr>
          <w:rFonts w:ascii="Century Gothic" w:hAnsi="Century Gothic" w:cs="Garamond"/>
          <w:sz w:val="22"/>
          <w:szCs w:val="22"/>
          <w:lang w:bidi="en-US"/>
        </w:rPr>
        <w:t>2011</w:t>
      </w:r>
      <w:r w:rsidRPr="000947AC">
        <w:rPr>
          <w:rFonts w:ascii="Century Gothic" w:hAnsi="Century Gothic" w:cs="Garamond"/>
          <w:sz w:val="22"/>
          <w:szCs w:val="22"/>
          <w:lang w:bidi="en-US"/>
        </w:rPr>
        <w:tab/>
      </w:r>
      <w:r w:rsidRPr="000947AC">
        <w:rPr>
          <w:rFonts w:ascii="Century Gothic" w:hAnsi="Century Gothic" w:cs="Garamond"/>
          <w:sz w:val="22"/>
          <w:szCs w:val="22"/>
          <w:lang w:bidi="en-US"/>
        </w:rPr>
        <w:tab/>
        <w:t>“Derek Walcott’s Metaphysics of Nature.” University of Iowa, April 29</w:t>
      </w:r>
    </w:p>
    <w:p w14:paraId="0224EF9A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hanging="360"/>
        <w:rPr>
          <w:rFonts w:ascii="Century Gothic" w:hAnsi="Century Gothic" w:cs="Garamond"/>
          <w:sz w:val="22"/>
          <w:szCs w:val="22"/>
          <w:lang w:bidi="en-US"/>
        </w:rPr>
      </w:pPr>
      <w:r w:rsidRPr="000947AC">
        <w:rPr>
          <w:rFonts w:ascii="Century Gothic" w:hAnsi="Century Gothic" w:cs="Garamond"/>
          <w:sz w:val="22"/>
          <w:szCs w:val="22"/>
          <w:lang w:bidi="en-US"/>
        </w:rPr>
        <w:t>2011</w:t>
      </w:r>
      <w:r w:rsidRPr="000947AC">
        <w:rPr>
          <w:rFonts w:ascii="Century Gothic" w:hAnsi="Century Gothic" w:cs="Garamond"/>
          <w:sz w:val="22"/>
          <w:szCs w:val="22"/>
          <w:lang w:bidi="en-US"/>
        </w:rPr>
        <w:tab/>
      </w:r>
      <w:r w:rsidRPr="000947AC">
        <w:rPr>
          <w:rFonts w:ascii="Century Gothic" w:hAnsi="Century Gothic" w:cs="Garamond"/>
          <w:sz w:val="22"/>
          <w:szCs w:val="22"/>
          <w:lang w:bidi="en-US"/>
        </w:rPr>
        <w:tab/>
        <w:t>“From Chaos to Cosmos: Literature as Ecotheology.” Annual P.A.</w:t>
      </w:r>
    </w:p>
    <w:p w14:paraId="5E089AF2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firstLine="1800"/>
        <w:rPr>
          <w:rFonts w:ascii="Century Gothic" w:hAnsi="Century Gothic" w:cs="Garamond"/>
          <w:sz w:val="22"/>
          <w:szCs w:val="22"/>
          <w:lang w:bidi="en-US"/>
        </w:rPr>
      </w:pPr>
      <w:r w:rsidRPr="000947AC">
        <w:rPr>
          <w:rFonts w:ascii="Century Gothic" w:hAnsi="Century Gothic" w:cs="Garamond"/>
          <w:sz w:val="22"/>
          <w:szCs w:val="22"/>
          <w:lang w:bidi="en-US"/>
        </w:rPr>
        <w:t>Christensen Lecture.  BYU, February 17</w:t>
      </w:r>
    </w:p>
    <w:p w14:paraId="0B2D1202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 w:cs="Garamond"/>
          <w:sz w:val="22"/>
          <w:szCs w:val="22"/>
          <w:lang w:bidi="en-US"/>
        </w:rPr>
        <w:t>2010</w:t>
      </w:r>
      <w:r w:rsidRPr="000947AC">
        <w:rPr>
          <w:rFonts w:ascii="Century Gothic" w:hAnsi="Century Gothic"/>
          <w:sz w:val="22"/>
          <w:szCs w:val="22"/>
        </w:rPr>
        <w:t xml:space="preserve">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“Postcolonial Ecocriticism: Prospects and Challenges.”</w:t>
      </w:r>
    </w:p>
    <w:p w14:paraId="5B1883E8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firstLine="1800"/>
        <w:rPr>
          <w:rFonts w:ascii="Century Gothic" w:hAnsi="Century Gothic" w:cs="Garamond"/>
          <w:sz w:val="22"/>
          <w:szCs w:val="22"/>
          <w:lang w:bidi="en-US"/>
        </w:rPr>
      </w:pPr>
      <w:r w:rsidRPr="000947AC">
        <w:rPr>
          <w:rFonts w:ascii="Century Gothic" w:hAnsi="Century Gothic"/>
          <w:sz w:val="22"/>
          <w:szCs w:val="22"/>
        </w:rPr>
        <w:t xml:space="preserve">Keynote Speaker: </w:t>
      </w:r>
      <w:r w:rsidRPr="000947AC">
        <w:rPr>
          <w:rFonts w:ascii="Century Gothic" w:hAnsi="Century Gothic" w:cs="Garamond"/>
          <w:sz w:val="22"/>
          <w:szCs w:val="22"/>
          <w:lang w:bidi="en-US"/>
        </w:rPr>
        <w:t xml:space="preserve">“Ecology and Literature: Literary and </w:t>
      </w:r>
    </w:p>
    <w:p w14:paraId="5689496D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firstLine="1800"/>
        <w:rPr>
          <w:rFonts w:ascii="Century Gothic" w:hAnsi="Century Gothic" w:cs="Garamond"/>
          <w:sz w:val="22"/>
          <w:szCs w:val="22"/>
          <w:lang w:bidi="en-US"/>
        </w:rPr>
      </w:pPr>
      <w:r w:rsidRPr="000947AC">
        <w:rPr>
          <w:rFonts w:ascii="Century Gothic" w:hAnsi="Century Gothic" w:cs="Garamond"/>
          <w:sz w:val="22"/>
          <w:szCs w:val="22"/>
          <w:lang w:bidi="en-US"/>
        </w:rPr>
        <w:lastRenderedPageBreak/>
        <w:t>Cultural Studies Through Networks and Connections.”</w:t>
      </w:r>
    </w:p>
    <w:p w14:paraId="6BD2B4E2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 w:cs="Garamond"/>
          <w:sz w:val="22"/>
          <w:szCs w:val="22"/>
          <w:lang w:bidi="en-US"/>
        </w:rPr>
        <w:t>BYU, March 5</w:t>
      </w:r>
    </w:p>
    <w:p w14:paraId="0D723D96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2009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“The Prospects for Ecocriticism in Latin America,” Latin American </w:t>
      </w:r>
    </w:p>
    <w:p w14:paraId="72B16427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right="540" w:firstLine="21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Studies Center Speaker Series, Stanford University, October </w:t>
      </w:r>
    </w:p>
    <w:p w14:paraId="1A5C2302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right="540" w:firstLine="21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</w:t>
      </w:r>
    </w:p>
    <w:p w14:paraId="5BB7BA7F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2009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“La </w:t>
      </w:r>
      <w:proofErr w:type="spellStart"/>
      <w:r w:rsidRPr="000947AC">
        <w:rPr>
          <w:rFonts w:ascii="Century Gothic" w:hAnsi="Century Gothic"/>
          <w:sz w:val="22"/>
          <w:szCs w:val="22"/>
        </w:rPr>
        <w:t>ecología</w:t>
      </w:r>
      <w:proofErr w:type="spellEnd"/>
      <w:r w:rsidRPr="000947AC">
        <w:rPr>
          <w:rFonts w:ascii="Century Gothic" w:hAnsi="Century Gothic"/>
          <w:sz w:val="22"/>
          <w:szCs w:val="22"/>
        </w:rPr>
        <w:t xml:space="preserve"> </w:t>
      </w:r>
      <w:proofErr w:type="spellStart"/>
      <w:r w:rsidRPr="000947AC">
        <w:rPr>
          <w:rFonts w:ascii="Century Gothic" w:hAnsi="Century Gothic"/>
          <w:sz w:val="22"/>
          <w:szCs w:val="22"/>
        </w:rPr>
        <w:t>poscolonial</w:t>
      </w:r>
      <w:proofErr w:type="spellEnd"/>
      <w:r w:rsidRPr="000947AC">
        <w:rPr>
          <w:rFonts w:ascii="Century Gothic" w:hAnsi="Century Gothic"/>
          <w:sz w:val="22"/>
          <w:szCs w:val="22"/>
        </w:rPr>
        <w:t xml:space="preserve"> de Euclides da Cunha y Alejo</w:t>
      </w:r>
    </w:p>
    <w:p w14:paraId="327A91E0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right="540" w:firstLine="21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Carpentier.” Keynote Speaker: “</w:t>
      </w:r>
      <w:proofErr w:type="spellStart"/>
      <w:r w:rsidRPr="000947AC">
        <w:rPr>
          <w:rFonts w:ascii="Century Gothic" w:hAnsi="Century Gothic"/>
          <w:sz w:val="22"/>
          <w:szCs w:val="22"/>
        </w:rPr>
        <w:t>Otras</w:t>
      </w:r>
      <w:proofErr w:type="spellEnd"/>
      <w:r w:rsidRPr="000947AC">
        <w:rPr>
          <w:rFonts w:ascii="Century Gothic" w:hAnsi="Century Gothic"/>
          <w:sz w:val="22"/>
          <w:szCs w:val="22"/>
        </w:rPr>
        <w:t xml:space="preserve"> </w:t>
      </w:r>
      <w:proofErr w:type="spellStart"/>
      <w:r w:rsidRPr="000947AC">
        <w:rPr>
          <w:rFonts w:ascii="Century Gothic" w:hAnsi="Century Gothic"/>
          <w:sz w:val="22"/>
          <w:szCs w:val="22"/>
        </w:rPr>
        <w:t>subjetividades</w:t>
      </w:r>
      <w:proofErr w:type="spellEnd"/>
      <w:r w:rsidRPr="000947AC">
        <w:rPr>
          <w:rFonts w:ascii="Century Gothic" w:hAnsi="Century Gothic"/>
          <w:sz w:val="22"/>
          <w:szCs w:val="22"/>
        </w:rPr>
        <w:t xml:space="preserve"> </w:t>
      </w:r>
    </w:p>
    <w:p w14:paraId="233AFBE5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right="540" w:firstLine="2160"/>
        <w:rPr>
          <w:rFonts w:ascii="Century Gothic" w:hAnsi="Century Gothic"/>
          <w:sz w:val="22"/>
          <w:szCs w:val="22"/>
        </w:rPr>
      </w:pPr>
      <w:proofErr w:type="spellStart"/>
      <w:r w:rsidRPr="000947AC">
        <w:rPr>
          <w:rFonts w:ascii="Century Gothic" w:hAnsi="Century Gothic"/>
          <w:sz w:val="22"/>
          <w:szCs w:val="22"/>
        </w:rPr>
        <w:t>desde</w:t>
      </w:r>
      <w:proofErr w:type="spellEnd"/>
      <w:r w:rsidRPr="000947AC">
        <w:rPr>
          <w:rFonts w:ascii="Century Gothic" w:hAnsi="Century Gothic"/>
          <w:sz w:val="22"/>
          <w:szCs w:val="22"/>
        </w:rPr>
        <w:t xml:space="preserve"> </w:t>
      </w:r>
      <w:proofErr w:type="spellStart"/>
      <w:r w:rsidRPr="000947AC">
        <w:rPr>
          <w:rFonts w:ascii="Century Gothic" w:hAnsi="Century Gothic"/>
          <w:sz w:val="22"/>
          <w:szCs w:val="22"/>
        </w:rPr>
        <w:t>dentro</w:t>
      </w:r>
      <w:proofErr w:type="spellEnd"/>
      <w:r w:rsidRPr="000947AC">
        <w:rPr>
          <w:rFonts w:ascii="Century Gothic" w:hAnsi="Century Gothic"/>
          <w:sz w:val="22"/>
          <w:szCs w:val="22"/>
        </w:rPr>
        <w:t xml:space="preserve"> y/o </w:t>
      </w:r>
      <w:proofErr w:type="spellStart"/>
      <w:r w:rsidRPr="000947AC">
        <w:rPr>
          <w:rFonts w:ascii="Century Gothic" w:hAnsi="Century Gothic"/>
          <w:sz w:val="22"/>
          <w:szCs w:val="22"/>
        </w:rPr>
        <w:t>fuera</w:t>
      </w:r>
      <w:proofErr w:type="spellEnd"/>
      <w:r w:rsidRPr="000947AC">
        <w:rPr>
          <w:rFonts w:ascii="Century Gothic" w:hAnsi="Century Gothic"/>
          <w:sz w:val="22"/>
          <w:szCs w:val="22"/>
        </w:rPr>
        <w:t xml:space="preserve"> de lo </w:t>
      </w:r>
      <w:proofErr w:type="spellStart"/>
      <w:r w:rsidRPr="000947AC">
        <w:rPr>
          <w:rFonts w:ascii="Century Gothic" w:hAnsi="Century Gothic"/>
          <w:sz w:val="22"/>
          <w:szCs w:val="22"/>
        </w:rPr>
        <w:t>humano</w:t>
      </w:r>
      <w:proofErr w:type="spellEnd"/>
      <w:r w:rsidRPr="000947AC">
        <w:rPr>
          <w:rFonts w:ascii="Century Gothic" w:hAnsi="Century Gothic"/>
          <w:sz w:val="22"/>
          <w:szCs w:val="22"/>
        </w:rPr>
        <w:t xml:space="preserve">.” Rutgers University, </w:t>
      </w:r>
    </w:p>
    <w:p w14:paraId="28DE388A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right="540" w:firstLine="21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September 25-26</w:t>
      </w:r>
    </w:p>
    <w:p w14:paraId="702BD062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2009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“Ecology, Religion, and Chaos: Negotiating the End of Times.”</w:t>
      </w:r>
    </w:p>
    <w:p w14:paraId="5BE64007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right="540" w:firstLine="21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Plenary Speaker: “Beyond Environmentalism.” </w:t>
      </w:r>
    </w:p>
    <w:p w14:paraId="2B333345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right="540" w:firstLine="21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University of Santa Barbara, May 22-23</w:t>
      </w:r>
    </w:p>
    <w:p w14:paraId="6642B907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2009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“The Cross-Cultural Poetics of Ecology in Euclides da Cunha and</w:t>
      </w:r>
    </w:p>
    <w:p w14:paraId="28C12F04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right="540" w:firstLine="21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Alejo Carpentier.” Keynote Speaker: “Is Brazilian </w:t>
      </w:r>
    </w:p>
    <w:p w14:paraId="16356E65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right="540" w:firstLine="21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Literature American? Brazilian Literature in an Inter-American </w:t>
      </w:r>
    </w:p>
    <w:p w14:paraId="1AD8C62D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right="540" w:firstLine="21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Context,” Brown University, May 1-2</w:t>
      </w:r>
    </w:p>
    <w:p w14:paraId="093769A5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2009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“Postcolonial Ecology in New World Cultural Theory.” Keynote</w:t>
      </w:r>
    </w:p>
    <w:p w14:paraId="2DDC8262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Speaker: “Critical Environments and Environmental Criticism: </w:t>
      </w:r>
    </w:p>
    <w:p w14:paraId="7F82C037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A Colloquium on Ecocriticism,” Penn State Americanists, </w:t>
      </w:r>
    </w:p>
    <w:p w14:paraId="5614FD48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Pennsylvania State University, February 27-28</w:t>
      </w:r>
    </w:p>
    <w:p w14:paraId="7E45A45F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2008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“Religion and the Environment: Finding Common Ground.” Weber</w:t>
      </w:r>
    </w:p>
    <w:p w14:paraId="50BFBBF5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State University, November 11</w:t>
      </w:r>
    </w:p>
    <w:p w14:paraId="669A9220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2008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“Religion and the Environment.” Panelist: “Confluence: A </w:t>
      </w:r>
    </w:p>
    <w:p w14:paraId="52E4B396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Celebration of Reading and Writing.” Moab, UT, October</w:t>
      </w:r>
    </w:p>
    <w:p w14:paraId="2ACA52CA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19</w:t>
      </w:r>
    </w:p>
    <w:p w14:paraId="2ED6EC4C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2008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“The Necessity of Religion in Confronting Global Climate Change.” </w:t>
      </w:r>
    </w:p>
    <w:p w14:paraId="0633DC15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 “Mormon Environmentalism,” University of Utah, March 10</w:t>
      </w:r>
    </w:p>
    <w:p w14:paraId="0E8EB526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2008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 “Interfaith Cooperation.” Panel Member: Focus the</w:t>
      </w:r>
    </w:p>
    <w:p w14:paraId="13C82A08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Nation, University of Utah, January 23</w:t>
      </w:r>
    </w:p>
    <w:p w14:paraId="0101235E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2007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“A Greener Faith?” Panel Member: Bioneers Conference,</w:t>
      </w:r>
    </w:p>
    <w:p w14:paraId="23B671F1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Westminster College, October 20</w:t>
      </w:r>
    </w:p>
    <w:p w14:paraId="293DE526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2006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“On the Comedies and Tragedies of the New World Faulkner.”</w:t>
      </w:r>
    </w:p>
    <w:p w14:paraId="468CA36E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Plenary Speaker, Faulkner and Yoknapatawpha </w:t>
      </w:r>
    </w:p>
    <w:p w14:paraId="1C669322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Conference, “The Global Faulkner,” University of Mississippi, </w:t>
      </w:r>
    </w:p>
    <w:p w14:paraId="26274B2E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July 23-27</w:t>
      </w:r>
    </w:p>
    <w:p w14:paraId="4C7BF6A8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2006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“Do the Americas Have a Common Literature?” Universidad de</w:t>
      </w:r>
    </w:p>
    <w:p w14:paraId="4AB267CB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right="540" w:firstLine="21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Leon, Spain, December 11</w:t>
      </w:r>
    </w:p>
    <w:p w14:paraId="3944ABA4" w14:textId="77777777" w:rsidR="00337514" w:rsidRPr="000947AC" w:rsidRDefault="00337514">
      <w:pPr>
        <w:pStyle w:val="BodyTextIndent"/>
        <w:tabs>
          <w:tab w:val="clear" w:pos="-1260"/>
          <w:tab w:val="left" w:pos="1440"/>
        </w:tabs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2005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“Southern Studies in the Institution” Panel Organizer and Moderator,</w:t>
      </w:r>
    </w:p>
    <w:p w14:paraId="1A7984B4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“The U.S. South in Global Contexts,” The Society for the Study </w:t>
      </w:r>
    </w:p>
    <w:p w14:paraId="42E4A3DD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of Southern Literature, University of Mississippi, February 13-15</w:t>
      </w:r>
    </w:p>
    <w:p w14:paraId="586F3125" w14:textId="77777777" w:rsidR="00337514" w:rsidRPr="000947AC" w:rsidRDefault="00337514" w:rsidP="00337514">
      <w:pPr>
        <w:pStyle w:val="BodyTextIndent"/>
        <w:numPr>
          <w:ilvl w:val="0"/>
          <w:numId w:val="1"/>
        </w:numPr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“The Poetics of Reading Post-plantation Literatures.” Panelist: </w:t>
      </w:r>
    </w:p>
    <w:p w14:paraId="3CBD4CCE" w14:textId="77777777" w:rsidR="00337514" w:rsidRPr="000947AC" w:rsidRDefault="00337514" w:rsidP="00337514">
      <w:pPr>
        <w:pStyle w:val="BodyTextIndent"/>
        <w:ind w:firstLine="21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“The Other Americans: Rethinking the Black Diaspora in the New </w:t>
      </w:r>
    </w:p>
    <w:p w14:paraId="4538580C" w14:textId="77777777" w:rsidR="00337514" w:rsidRPr="000947AC" w:rsidRDefault="00337514" w:rsidP="00337514">
      <w:pPr>
        <w:pStyle w:val="BodyTextIndent"/>
        <w:ind w:firstLine="21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World,” New York University, November 19</w:t>
      </w:r>
    </w:p>
    <w:p w14:paraId="1D969CB4" w14:textId="77777777" w:rsidR="00337514" w:rsidRPr="000947AC" w:rsidRDefault="00337514">
      <w:pPr>
        <w:pStyle w:val="BodyTextIndent"/>
        <w:tabs>
          <w:tab w:val="clear" w:pos="-1260"/>
          <w:tab w:val="left" w:pos="1440"/>
        </w:tabs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2004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"The New World Adam and Nature: An Environmental Critique of</w:t>
      </w:r>
    </w:p>
    <w:p w14:paraId="36065EC9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American Exceptionalisms.” University of Indiana, </w:t>
      </w:r>
    </w:p>
    <w:p w14:paraId="2D6F241B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November 12</w:t>
      </w:r>
    </w:p>
    <w:p w14:paraId="1BC8E68B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2004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“La </w:t>
      </w:r>
      <w:proofErr w:type="spellStart"/>
      <w:r w:rsidRPr="000947AC">
        <w:rPr>
          <w:rFonts w:ascii="Century Gothic" w:hAnsi="Century Gothic"/>
          <w:sz w:val="22"/>
          <w:szCs w:val="22"/>
        </w:rPr>
        <w:t>ecología</w:t>
      </w:r>
      <w:proofErr w:type="spellEnd"/>
      <w:r w:rsidRPr="000947AC">
        <w:rPr>
          <w:rFonts w:ascii="Century Gothic" w:hAnsi="Century Gothic"/>
          <w:sz w:val="22"/>
          <w:szCs w:val="22"/>
        </w:rPr>
        <w:t xml:space="preserve"> </w:t>
      </w:r>
      <w:proofErr w:type="spellStart"/>
      <w:r w:rsidRPr="000947AC">
        <w:rPr>
          <w:rFonts w:ascii="Century Gothic" w:hAnsi="Century Gothic"/>
          <w:sz w:val="22"/>
          <w:szCs w:val="22"/>
        </w:rPr>
        <w:t>en</w:t>
      </w:r>
      <w:proofErr w:type="spellEnd"/>
      <w:r w:rsidRPr="000947AC">
        <w:rPr>
          <w:rFonts w:ascii="Century Gothic" w:hAnsi="Century Gothic"/>
          <w:sz w:val="22"/>
          <w:szCs w:val="22"/>
        </w:rPr>
        <w:t xml:space="preserve"> </w:t>
      </w:r>
      <w:r w:rsidRPr="000947AC">
        <w:rPr>
          <w:rFonts w:ascii="Century Gothic" w:hAnsi="Century Gothic"/>
          <w:i/>
          <w:sz w:val="22"/>
          <w:szCs w:val="22"/>
        </w:rPr>
        <w:t>Canto General</w:t>
      </w:r>
      <w:r w:rsidRPr="000947AC">
        <w:rPr>
          <w:rFonts w:ascii="Century Gothic" w:hAnsi="Century Gothic"/>
          <w:sz w:val="22"/>
          <w:szCs w:val="22"/>
        </w:rPr>
        <w:t xml:space="preserve">.” Taller de la </w:t>
      </w:r>
      <w:proofErr w:type="spellStart"/>
      <w:r w:rsidRPr="000947AC">
        <w:rPr>
          <w:rFonts w:ascii="Century Gothic" w:hAnsi="Century Gothic"/>
          <w:sz w:val="22"/>
          <w:szCs w:val="22"/>
        </w:rPr>
        <w:t>poesía</w:t>
      </w:r>
      <w:proofErr w:type="spellEnd"/>
      <w:r w:rsidRPr="000947AC">
        <w:rPr>
          <w:rFonts w:ascii="Century Gothic" w:hAnsi="Century Gothic"/>
          <w:sz w:val="22"/>
          <w:szCs w:val="22"/>
        </w:rPr>
        <w:t>, Fundación</w:t>
      </w:r>
    </w:p>
    <w:p w14:paraId="054127F5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right="540" w:firstLine="21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Neruda, Santiago, Chile, August 2</w:t>
      </w:r>
    </w:p>
    <w:p w14:paraId="2FA6A418" w14:textId="77777777" w:rsidR="00337514" w:rsidRPr="000947AC" w:rsidRDefault="00337514">
      <w:pPr>
        <w:pStyle w:val="BodyTextIndent"/>
        <w:tabs>
          <w:tab w:val="clear" w:pos="-1260"/>
          <w:tab w:val="left" w:pos="1440"/>
        </w:tabs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lastRenderedPageBreak/>
        <w:t xml:space="preserve">2003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“Making the Desert Blossom as a Rose: Toward a Mormon</w:t>
      </w:r>
    </w:p>
    <w:p w14:paraId="26F1E824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Environmental Aesthetic.” Plenary Speaker: “Seeking </w:t>
      </w:r>
    </w:p>
    <w:p w14:paraId="29636221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Common Ground: Nature as Design,” Utah State University: </w:t>
      </w:r>
    </w:p>
    <w:p w14:paraId="64B8568A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Logan, March 27</w:t>
      </w:r>
    </w:p>
    <w:p w14:paraId="0EDCE213" w14:textId="77777777" w:rsidR="00337514" w:rsidRPr="000947AC" w:rsidRDefault="00337514">
      <w:pPr>
        <w:pStyle w:val="BodyTextIndent"/>
        <w:tabs>
          <w:tab w:val="clear" w:pos="-1260"/>
          <w:tab w:val="left" w:pos="1440"/>
        </w:tabs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2002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“On Reading the New World: Walt Whitman, José Martí and the </w:t>
      </w:r>
    </w:p>
    <w:p w14:paraId="4AD9A2A2" w14:textId="77777777" w:rsidR="00337514" w:rsidRPr="000947AC" w:rsidRDefault="00C34C8B" w:rsidP="00337514">
      <w:pPr>
        <w:pStyle w:val="BodyTextIndent"/>
        <w:tabs>
          <w:tab w:val="clear" w:pos="-1260"/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Hegelian Dialectic.” </w:t>
      </w:r>
      <w:r w:rsidR="00337514" w:rsidRPr="000947AC">
        <w:rPr>
          <w:rFonts w:ascii="Century Gothic" w:hAnsi="Century Gothic"/>
          <w:sz w:val="22"/>
          <w:szCs w:val="22"/>
        </w:rPr>
        <w:t xml:space="preserve">Joint SSSL/ALA Symposium, Puerto </w:t>
      </w:r>
    </w:p>
    <w:p w14:paraId="1A40EF61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Vallarta, Mexico, December</w:t>
      </w:r>
    </w:p>
    <w:p w14:paraId="482C1D80" w14:textId="77777777" w:rsidR="00337514" w:rsidRPr="000947AC" w:rsidRDefault="00337514">
      <w:pPr>
        <w:pStyle w:val="BodyTextIndent"/>
        <w:tabs>
          <w:tab w:val="clear" w:pos="-1260"/>
          <w:tab w:val="left" w:pos="1440"/>
        </w:tabs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2002</w:t>
      </w:r>
      <w:r w:rsidRPr="000947AC">
        <w:rPr>
          <w:rFonts w:ascii="Century Gothic" w:hAnsi="Century Gothic"/>
          <w:sz w:val="22"/>
          <w:szCs w:val="22"/>
        </w:rPr>
        <w:tab/>
      </w:r>
      <w:r w:rsidR="00C34C8B" w:rsidRPr="000947AC">
        <w:rPr>
          <w:rFonts w:ascii="Century Gothic" w:hAnsi="Century Gothic"/>
          <w:sz w:val="22"/>
          <w:szCs w:val="22"/>
        </w:rPr>
        <w:tab/>
        <w:t xml:space="preserve">“La </w:t>
      </w:r>
      <w:proofErr w:type="spellStart"/>
      <w:r w:rsidR="00C34C8B" w:rsidRPr="000947AC">
        <w:rPr>
          <w:rFonts w:ascii="Century Gothic" w:hAnsi="Century Gothic"/>
          <w:sz w:val="22"/>
          <w:szCs w:val="22"/>
        </w:rPr>
        <w:t>poesía</w:t>
      </w:r>
      <w:proofErr w:type="spellEnd"/>
      <w:r w:rsidR="00C34C8B" w:rsidRPr="000947AC">
        <w:rPr>
          <w:rFonts w:ascii="Century Gothic" w:hAnsi="Century Gothic"/>
          <w:sz w:val="22"/>
          <w:szCs w:val="22"/>
        </w:rPr>
        <w:t xml:space="preserve"> de Derek Walcott.” </w:t>
      </w:r>
      <w:r w:rsidRPr="000947AC">
        <w:rPr>
          <w:rFonts w:ascii="Century Gothic" w:hAnsi="Century Gothic"/>
          <w:sz w:val="22"/>
          <w:szCs w:val="22"/>
        </w:rPr>
        <w:t xml:space="preserve">Taller de la </w:t>
      </w:r>
      <w:proofErr w:type="spellStart"/>
      <w:r w:rsidRPr="000947AC">
        <w:rPr>
          <w:rFonts w:ascii="Century Gothic" w:hAnsi="Century Gothic"/>
          <w:sz w:val="22"/>
          <w:szCs w:val="22"/>
        </w:rPr>
        <w:t>poesía</w:t>
      </w:r>
      <w:proofErr w:type="spellEnd"/>
      <w:r w:rsidRPr="000947AC">
        <w:rPr>
          <w:rFonts w:ascii="Century Gothic" w:hAnsi="Century Gothic"/>
          <w:sz w:val="22"/>
          <w:szCs w:val="22"/>
        </w:rPr>
        <w:t>, Fundación</w:t>
      </w:r>
    </w:p>
    <w:p w14:paraId="5F74995B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Neruda, Santiago, Chile, May 28</w:t>
      </w:r>
    </w:p>
    <w:p w14:paraId="172C1A71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2000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“A New World Poetics of Oblivion.” Mississippi Quarterly Speakers</w:t>
      </w:r>
    </w:p>
    <w:p w14:paraId="11FF277D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Series, University of </w:t>
      </w:r>
      <w:proofErr w:type="gramStart"/>
      <w:r w:rsidRPr="000947AC">
        <w:rPr>
          <w:rFonts w:ascii="Century Gothic" w:hAnsi="Century Gothic"/>
          <w:sz w:val="22"/>
          <w:szCs w:val="22"/>
        </w:rPr>
        <w:t>Mississippi,October</w:t>
      </w:r>
      <w:proofErr w:type="gramEnd"/>
      <w:r w:rsidRPr="000947AC">
        <w:rPr>
          <w:rFonts w:ascii="Century Gothic" w:hAnsi="Century Gothic"/>
          <w:sz w:val="22"/>
          <w:szCs w:val="22"/>
        </w:rPr>
        <w:t xml:space="preserve"> 31</w:t>
      </w:r>
    </w:p>
    <w:p w14:paraId="049A9000" w14:textId="77777777" w:rsidR="00337514" w:rsidRPr="000947AC" w:rsidRDefault="00337514">
      <w:pPr>
        <w:pStyle w:val="BodyTextIndent"/>
        <w:tabs>
          <w:tab w:val="clear" w:pos="-1260"/>
          <w:tab w:val="left" w:pos="1440"/>
        </w:tabs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2000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Public Interview with Derek Walcott. Salt Lake City Book Festival,</w:t>
      </w:r>
    </w:p>
    <w:p w14:paraId="3892FC35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September 23</w:t>
      </w:r>
    </w:p>
    <w:p w14:paraId="79E25D89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440" w:right="540" w:hanging="720"/>
        <w:rPr>
          <w:rFonts w:ascii="Century Gothic" w:hAnsi="Century Gothic"/>
          <w:sz w:val="22"/>
          <w:szCs w:val="22"/>
        </w:rPr>
      </w:pPr>
    </w:p>
    <w:p w14:paraId="7C2B3A44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0" w:right="540"/>
        <w:rPr>
          <w:rFonts w:ascii="Century Gothic" w:hAnsi="Century Gothic"/>
          <w:b/>
          <w:sz w:val="22"/>
          <w:szCs w:val="22"/>
        </w:rPr>
      </w:pPr>
      <w:r w:rsidRPr="000947AC">
        <w:rPr>
          <w:rFonts w:ascii="Century Gothic" w:hAnsi="Century Gothic"/>
          <w:b/>
          <w:sz w:val="22"/>
          <w:szCs w:val="22"/>
        </w:rPr>
        <w:t>International:</w:t>
      </w:r>
    </w:p>
    <w:p w14:paraId="21673951" w14:textId="77777777" w:rsidR="009440B6" w:rsidRPr="000947AC" w:rsidRDefault="009440B6" w:rsidP="00337514">
      <w:pPr>
        <w:pStyle w:val="BodyTextIndent"/>
        <w:tabs>
          <w:tab w:val="clear" w:pos="-1260"/>
          <w:tab w:val="left" w:pos="1440"/>
        </w:tabs>
        <w:ind w:left="0" w:right="540"/>
        <w:rPr>
          <w:rFonts w:ascii="Century Gothic" w:hAnsi="Century Gothic"/>
          <w:b/>
          <w:sz w:val="22"/>
          <w:szCs w:val="22"/>
        </w:rPr>
      </w:pPr>
    </w:p>
    <w:p w14:paraId="2235F5B6" w14:textId="77777777" w:rsidR="00101327" w:rsidRDefault="00C56A3C" w:rsidP="00C22F53">
      <w:pPr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="00101327">
        <w:rPr>
          <w:rFonts w:ascii="Century Gothic" w:hAnsi="Century Gothic"/>
          <w:sz w:val="22"/>
          <w:szCs w:val="22"/>
        </w:rPr>
        <w:t>2022</w:t>
      </w:r>
      <w:r w:rsidR="00101327">
        <w:rPr>
          <w:rFonts w:ascii="Century Gothic" w:hAnsi="Century Gothic"/>
          <w:sz w:val="22"/>
          <w:szCs w:val="22"/>
        </w:rPr>
        <w:tab/>
      </w:r>
      <w:r w:rsidR="00101327">
        <w:rPr>
          <w:rFonts w:ascii="Century Gothic" w:hAnsi="Century Gothic"/>
          <w:sz w:val="22"/>
          <w:szCs w:val="22"/>
        </w:rPr>
        <w:tab/>
        <w:t xml:space="preserve">“Unorganized Matter, Creation, and the Chance for Beauty: The Case of </w:t>
      </w:r>
    </w:p>
    <w:p w14:paraId="52020F46" w14:textId="27C03FA1" w:rsidR="00101327" w:rsidRDefault="00101327" w:rsidP="00101327">
      <w:pPr>
        <w:ind w:left="2880"/>
        <w:rPr>
          <w:rFonts w:ascii="Century Gothic" w:hAnsi="Century Gothic"/>
          <w:sz w:val="22"/>
          <w:szCs w:val="22"/>
        </w:rPr>
      </w:pPr>
      <w:r>
        <w:rPr>
          <w:rFonts w:ascii="Century Gothic" w:hAnsi="Century Gothic"/>
          <w:sz w:val="22"/>
          <w:szCs w:val="22"/>
        </w:rPr>
        <w:t>Annie Dillard,” Mormon Scholars in the Humanities, Oxford University, March 24-26.</w:t>
      </w:r>
    </w:p>
    <w:p w14:paraId="3F2EF64D" w14:textId="7BCF1268" w:rsidR="00C22F53" w:rsidRPr="000947AC" w:rsidRDefault="00C56A3C" w:rsidP="00101327">
      <w:pPr>
        <w:ind w:firstLine="720"/>
        <w:rPr>
          <w:rFonts w:ascii="Century Gothic" w:hAnsi="Century Gothic" w:cs="Arial"/>
          <w:color w:val="222222"/>
          <w:sz w:val="22"/>
          <w:szCs w:val="22"/>
          <w:shd w:val="clear" w:color="auto" w:fill="FFFFFF"/>
        </w:rPr>
      </w:pPr>
      <w:r w:rsidRPr="000947AC">
        <w:rPr>
          <w:rFonts w:ascii="Century Gothic" w:hAnsi="Century Gothic"/>
          <w:sz w:val="22"/>
          <w:szCs w:val="22"/>
        </w:rPr>
        <w:t>2017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“</w:t>
      </w:r>
      <w:r w:rsidRPr="000947AC">
        <w:rPr>
          <w:rFonts w:ascii="Century Gothic" w:hAnsi="Century Gothic" w:cs="Arial"/>
          <w:color w:val="222222"/>
          <w:sz w:val="22"/>
          <w:szCs w:val="22"/>
          <w:shd w:val="clear" w:color="auto" w:fill="FFFFFF"/>
        </w:rPr>
        <w:t xml:space="preserve">WH Hudson, </w:t>
      </w:r>
      <w:r w:rsidR="00C22F53" w:rsidRPr="000947AC">
        <w:rPr>
          <w:rFonts w:ascii="Century Gothic" w:hAnsi="Century Gothic" w:cs="Arial"/>
          <w:color w:val="222222"/>
          <w:sz w:val="22"/>
          <w:szCs w:val="22"/>
          <w:shd w:val="clear" w:color="auto" w:fill="FFFFFF"/>
        </w:rPr>
        <w:t xml:space="preserve">la </w:t>
      </w:r>
      <w:proofErr w:type="spellStart"/>
      <w:r w:rsidR="00C22F53" w:rsidRPr="000947AC">
        <w:rPr>
          <w:rFonts w:ascii="Century Gothic" w:hAnsi="Century Gothic" w:cs="Arial"/>
          <w:color w:val="222222"/>
          <w:sz w:val="22"/>
          <w:szCs w:val="22"/>
          <w:shd w:val="clear" w:color="auto" w:fill="FFFFFF"/>
        </w:rPr>
        <w:t>ciencia</w:t>
      </w:r>
      <w:proofErr w:type="spellEnd"/>
      <w:r w:rsidR="00C22F53" w:rsidRPr="000947AC">
        <w:rPr>
          <w:rFonts w:ascii="Century Gothic" w:hAnsi="Century Gothic" w:cs="Arial"/>
          <w:color w:val="222222"/>
          <w:sz w:val="22"/>
          <w:szCs w:val="22"/>
          <w:shd w:val="clear" w:color="auto" w:fill="FFFFFF"/>
        </w:rPr>
        <w:t xml:space="preserve"> natural y </w:t>
      </w:r>
      <w:proofErr w:type="spellStart"/>
      <w:r w:rsidR="00C22F53" w:rsidRPr="000947AC">
        <w:rPr>
          <w:rFonts w:ascii="Century Gothic" w:hAnsi="Century Gothic" w:cs="Arial"/>
          <w:color w:val="222222"/>
          <w:sz w:val="22"/>
          <w:szCs w:val="22"/>
          <w:shd w:val="clear" w:color="auto" w:fill="FFFFFF"/>
        </w:rPr>
        <w:t>el</w:t>
      </w:r>
      <w:proofErr w:type="spellEnd"/>
      <w:r w:rsidR="00C22F53" w:rsidRPr="000947AC">
        <w:rPr>
          <w:rFonts w:ascii="Century Gothic" w:hAnsi="Century Gothic" w:cs="Arial"/>
          <w:color w:val="222222"/>
          <w:sz w:val="22"/>
          <w:szCs w:val="22"/>
          <w:shd w:val="clear" w:color="auto" w:fill="FFFFFF"/>
        </w:rPr>
        <w:t xml:space="preserve"> </w:t>
      </w:r>
      <w:proofErr w:type="spellStart"/>
      <w:r w:rsidR="00C22F53" w:rsidRPr="000947AC">
        <w:rPr>
          <w:rFonts w:ascii="Century Gothic" w:hAnsi="Century Gothic" w:cs="Arial"/>
          <w:color w:val="222222"/>
          <w:sz w:val="22"/>
          <w:szCs w:val="22"/>
          <w:shd w:val="clear" w:color="auto" w:fill="FFFFFF"/>
        </w:rPr>
        <w:t>animismo</w:t>
      </w:r>
      <w:proofErr w:type="spellEnd"/>
      <w:r w:rsidR="00C22F53" w:rsidRPr="000947AC">
        <w:rPr>
          <w:rFonts w:ascii="Century Gothic" w:hAnsi="Century Gothic" w:cs="Arial"/>
          <w:color w:val="222222"/>
          <w:sz w:val="22"/>
          <w:szCs w:val="22"/>
          <w:shd w:val="clear" w:color="auto" w:fill="FFFFFF"/>
        </w:rPr>
        <w:t xml:space="preserve"> pos-secular,” </w:t>
      </w:r>
      <w:r w:rsidRPr="000947AC">
        <w:rPr>
          <w:rFonts w:ascii="Century Gothic" w:hAnsi="Century Gothic" w:cs="Arial"/>
          <w:color w:val="222222"/>
          <w:sz w:val="22"/>
          <w:szCs w:val="22"/>
          <w:shd w:val="clear" w:color="auto" w:fill="FFFFFF"/>
        </w:rPr>
        <w:t>K</w:t>
      </w:r>
      <w:r w:rsidR="00C22F53" w:rsidRPr="000947AC">
        <w:rPr>
          <w:rFonts w:ascii="Century Gothic" w:hAnsi="Century Gothic" w:cs="Arial"/>
          <w:color w:val="222222"/>
          <w:sz w:val="22"/>
          <w:szCs w:val="22"/>
          <w:shd w:val="clear" w:color="auto" w:fill="FFFFFF"/>
        </w:rPr>
        <w:t>nowledge,</w:t>
      </w:r>
    </w:p>
    <w:p w14:paraId="0A18E94F" w14:textId="32A83B3F" w:rsidR="00C56A3C" w:rsidRPr="000947AC" w:rsidRDefault="00C56A3C" w:rsidP="00C22F53">
      <w:pPr>
        <w:ind w:left="2160" w:firstLine="720"/>
        <w:rPr>
          <w:rFonts w:ascii="Century Gothic" w:hAnsi="Century Gothic" w:cs="Arial"/>
          <w:color w:val="222222"/>
          <w:sz w:val="22"/>
          <w:szCs w:val="22"/>
          <w:shd w:val="clear" w:color="auto" w:fill="FFFFFF"/>
        </w:rPr>
      </w:pPr>
      <w:r w:rsidRPr="000947AC">
        <w:rPr>
          <w:rFonts w:ascii="Century Gothic" w:hAnsi="Century Gothic" w:cs="Arial"/>
          <w:color w:val="222222"/>
          <w:sz w:val="22"/>
          <w:szCs w:val="22"/>
          <w:shd w:val="clear" w:color="auto" w:fill="FFFFFF"/>
        </w:rPr>
        <w:t>Culture, Ecologies. Santiago Chile,</w:t>
      </w:r>
      <w:r w:rsidR="00C22F53" w:rsidRPr="000947AC">
        <w:rPr>
          <w:rFonts w:ascii="Century Gothic" w:hAnsi="Century Gothic" w:cs="Arial"/>
          <w:color w:val="222222"/>
          <w:sz w:val="22"/>
          <w:szCs w:val="22"/>
          <w:shd w:val="clear" w:color="auto" w:fill="FFFFFF"/>
        </w:rPr>
        <w:t xml:space="preserve"> </w:t>
      </w:r>
      <w:r w:rsidRPr="000947AC">
        <w:rPr>
          <w:rFonts w:ascii="Century Gothic" w:hAnsi="Century Gothic" w:cs="Arial"/>
          <w:color w:val="222222"/>
          <w:sz w:val="22"/>
          <w:szCs w:val="22"/>
          <w:shd w:val="clear" w:color="auto" w:fill="FFFFFF"/>
        </w:rPr>
        <w:t xml:space="preserve">November 15-17. </w:t>
      </w:r>
    </w:p>
    <w:p w14:paraId="6BA7938B" w14:textId="77777777" w:rsidR="003B57DD" w:rsidRPr="000947AC" w:rsidRDefault="003B57DD" w:rsidP="003B57DD">
      <w:pPr>
        <w:ind w:left="1440" w:hanging="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2017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“</w:t>
      </w:r>
      <w:proofErr w:type="spellStart"/>
      <w:r w:rsidRPr="000947AC">
        <w:rPr>
          <w:rFonts w:ascii="Century Gothic" w:hAnsi="Century Gothic"/>
          <w:sz w:val="22"/>
          <w:szCs w:val="22"/>
        </w:rPr>
        <w:t>Animismo</w:t>
      </w:r>
      <w:proofErr w:type="spellEnd"/>
      <w:r w:rsidRPr="000947AC">
        <w:rPr>
          <w:rFonts w:ascii="Century Gothic" w:hAnsi="Century Gothic"/>
          <w:sz w:val="22"/>
          <w:szCs w:val="22"/>
        </w:rPr>
        <w:t xml:space="preserve">, la </w:t>
      </w:r>
      <w:proofErr w:type="spellStart"/>
      <w:r w:rsidRPr="000947AC">
        <w:rPr>
          <w:rFonts w:ascii="Century Gothic" w:hAnsi="Century Gothic"/>
          <w:sz w:val="22"/>
          <w:szCs w:val="22"/>
        </w:rPr>
        <w:t>ciencia</w:t>
      </w:r>
      <w:proofErr w:type="spellEnd"/>
      <w:r w:rsidRPr="000947AC">
        <w:rPr>
          <w:rFonts w:ascii="Century Gothic" w:hAnsi="Century Gothic"/>
          <w:sz w:val="22"/>
          <w:szCs w:val="22"/>
        </w:rPr>
        <w:t xml:space="preserve">, y </w:t>
      </w:r>
      <w:proofErr w:type="spellStart"/>
      <w:r w:rsidRPr="000947AC">
        <w:rPr>
          <w:rFonts w:ascii="Century Gothic" w:hAnsi="Century Gothic"/>
          <w:sz w:val="22"/>
          <w:szCs w:val="22"/>
        </w:rPr>
        <w:t>el</w:t>
      </w:r>
      <w:proofErr w:type="spellEnd"/>
      <w:r w:rsidRPr="000947AC">
        <w:rPr>
          <w:rFonts w:ascii="Century Gothic" w:hAnsi="Century Gothic"/>
          <w:sz w:val="22"/>
          <w:szCs w:val="22"/>
        </w:rPr>
        <w:t xml:space="preserve"> nuevo </w:t>
      </w:r>
      <w:proofErr w:type="spellStart"/>
      <w:r w:rsidRPr="000947AC">
        <w:rPr>
          <w:rFonts w:ascii="Century Gothic" w:hAnsi="Century Gothic"/>
          <w:sz w:val="22"/>
          <w:szCs w:val="22"/>
        </w:rPr>
        <w:t>biocentrismo</w:t>
      </w:r>
      <w:proofErr w:type="spellEnd"/>
      <w:r w:rsidRPr="000947AC">
        <w:rPr>
          <w:rFonts w:ascii="Century Gothic" w:hAnsi="Century Gothic"/>
          <w:sz w:val="22"/>
          <w:szCs w:val="22"/>
        </w:rPr>
        <w:t xml:space="preserve"> </w:t>
      </w:r>
      <w:proofErr w:type="spellStart"/>
      <w:r w:rsidRPr="000947AC">
        <w:rPr>
          <w:rFonts w:ascii="Century Gothic" w:hAnsi="Century Gothic"/>
          <w:sz w:val="22"/>
          <w:szCs w:val="22"/>
        </w:rPr>
        <w:t>en</w:t>
      </w:r>
      <w:proofErr w:type="spellEnd"/>
      <w:r w:rsidRPr="000947AC">
        <w:rPr>
          <w:rFonts w:ascii="Century Gothic" w:hAnsi="Century Gothic"/>
          <w:sz w:val="22"/>
          <w:szCs w:val="22"/>
        </w:rPr>
        <w:t xml:space="preserve"> </w:t>
      </w:r>
      <w:r w:rsidRPr="000947AC">
        <w:rPr>
          <w:rFonts w:ascii="Century Gothic" w:hAnsi="Century Gothic"/>
          <w:i/>
          <w:sz w:val="22"/>
          <w:szCs w:val="22"/>
        </w:rPr>
        <w:t>Green Mansions</w:t>
      </w:r>
      <w:r w:rsidRPr="000947AC">
        <w:rPr>
          <w:rFonts w:ascii="Century Gothic" w:hAnsi="Century Gothic"/>
          <w:sz w:val="22"/>
          <w:szCs w:val="22"/>
        </w:rPr>
        <w:t xml:space="preserve"> de </w:t>
      </w:r>
    </w:p>
    <w:p w14:paraId="740C7A1B" w14:textId="16D41EA1" w:rsidR="003B57DD" w:rsidRPr="000947AC" w:rsidRDefault="003B57DD" w:rsidP="003B57DD">
      <w:pPr>
        <w:ind w:left="288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WH Hudson.” Latin American Studies Association. Lima, Peru. April 30-May 1.</w:t>
      </w:r>
    </w:p>
    <w:p w14:paraId="100EA096" w14:textId="1DB550C0" w:rsidR="00F61962" w:rsidRPr="000947AC" w:rsidRDefault="003B57DD" w:rsidP="00F61962">
      <w:pPr>
        <w:pStyle w:val="BodyTextIndent"/>
        <w:tabs>
          <w:tab w:val="clear" w:pos="-1260"/>
          <w:tab w:val="left" w:pos="720"/>
        </w:tabs>
        <w:ind w:left="0"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="00F61962" w:rsidRPr="000947AC">
        <w:rPr>
          <w:rFonts w:ascii="Century Gothic" w:hAnsi="Century Gothic"/>
          <w:sz w:val="22"/>
          <w:szCs w:val="22"/>
        </w:rPr>
        <w:t>2015</w:t>
      </w:r>
      <w:r w:rsidR="00F61962" w:rsidRPr="000947AC">
        <w:rPr>
          <w:rFonts w:ascii="Century Gothic" w:hAnsi="Century Gothic"/>
          <w:sz w:val="22"/>
          <w:szCs w:val="22"/>
        </w:rPr>
        <w:tab/>
      </w:r>
      <w:r w:rsidR="00F61962" w:rsidRPr="000947AC">
        <w:rPr>
          <w:rFonts w:ascii="Century Gothic" w:hAnsi="Century Gothic"/>
          <w:sz w:val="22"/>
          <w:szCs w:val="22"/>
        </w:rPr>
        <w:tab/>
        <w:t xml:space="preserve">“Ecosystems and the Interdependencies of Literature” at Modern </w:t>
      </w:r>
    </w:p>
    <w:p w14:paraId="1C334AE6" w14:textId="77777777" w:rsidR="00F61962" w:rsidRPr="000947AC" w:rsidRDefault="00F61962" w:rsidP="00F61962">
      <w:pPr>
        <w:pStyle w:val="BodyTextIndent"/>
        <w:tabs>
          <w:tab w:val="clear" w:pos="-1260"/>
          <w:tab w:val="left" w:pos="720"/>
        </w:tabs>
        <w:ind w:left="0"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Language Association, Vancouver, BC, January 7-11.</w:t>
      </w:r>
    </w:p>
    <w:p w14:paraId="185074C8" w14:textId="12A99FDF" w:rsidR="00D13E11" w:rsidRPr="000947AC" w:rsidRDefault="00F61962" w:rsidP="00F61962">
      <w:pPr>
        <w:pStyle w:val="BodyTextIndent"/>
        <w:tabs>
          <w:tab w:val="clear" w:pos="-1260"/>
          <w:tab w:val="left" w:pos="720"/>
        </w:tabs>
        <w:ind w:left="0"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  <w:t>2015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Roundtable Discussion: “Region</w:t>
      </w:r>
      <w:r w:rsidR="009D026B" w:rsidRPr="000947AC">
        <w:rPr>
          <w:rFonts w:ascii="Century Gothic" w:hAnsi="Century Gothic"/>
          <w:sz w:val="22"/>
          <w:szCs w:val="22"/>
        </w:rPr>
        <w:t>alis</w:t>
      </w:r>
      <w:r w:rsidR="00D13E11" w:rsidRPr="000947AC">
        <w:rPr>
          <w:rFonts w:ascii="Century Gothic" w:hAnsi="Century Gothic"/>
          <w:sz w:val="22"/>
          <w:szCs w:val="22"/>
        </w:rPr>
        <w:t>m</w:t>
      </w:r>
      <w:r w:rsidRPr="000947AC">
        <w:rPr>
          <w:rFonts w:ascii="Century Gothic" w:hAnsi="Century Gothic"/>
          <w:sz w:val="22"/>
          <w:szCs w:val="22"/>
        </w:rPr>
        <w:t xml:space="preserve"> and its Discontents” at </w:t>
      </w:r>
    </w:p>
    <w:p w14:paraId="356DE714" w14:textId="5430E5B3" w:rsidR="00F61962" w:rsidRPr="000947AC" w:rsidRDefault="00D13E11" w:rsidP="00F61962">
      <w:pPr>
        <w:pStyle w:val="BodyTextIndent"/>
        <w:tabs>
          <w:tab w:val="clear" w:pos="-1260"/>
          <w:tab w:val="left" w:pos="720"/>
        </w:tabs>
        <w:ind w:left="0"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="00F61962" w:rsidRPr="000947AC">
        <w:rPr>
          <w:rFonts w:ascii="Century Gothic" w:hAnsi="Century Gothic"/>
          <w:sz w:val="22"/>
          <w:szCs w:val="22"/>
        </w:rPr>
        <w:t>Modern Language Associ</w:t>
      </w:r>
      <w:r w:rsidRPr="000947AC">
        <w:rPr>
          <w:rFonts w:ascii="Century Gothic" w:hAnsi="Century Gothic"/>
          <w:sz w:val="22"/>
          <w:szCs w:val="22"/>
        </w:rPr>
        <w:t>ation, Vancouver, BC, January 7,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="00F61962" w:rsidRPr="000947AC">
        <w:rPr>
          <w:rFonts w:ascii="Century Gothic" w:hAnsi="Century Gothic"/>
          <w:sz w:val="22"/>
          <w:szCs w:val="22"/>
        </w:rPr>
        <w:t>11.</w:t>
      </w:r>
    </w:p>
    <w:p w14:paraId="5446A921" w14:textId="77777777" w:rsidR="003F65AB" w:rsidRPr="000947AC" w:rsidRDefault="003F65AB">
      <w:pPr>
        <w:pStyle w:val="BodyTextIndent"/>
        <w:tabs>
          <w:tab w:val="clear" w:pos="-1260"/>
          <w:tab w:val="left" w:pos="1440"/>
        </w:tabs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2014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“Caribbean Literature in the Anthropocene.” “Literature, Culture, </w:t>
      </w:r>
    </w:p>
    <w:p w14:paraId="35D3400A" w14:textId="77777777" w:rsidR="003F65AB" w:rsidRPr="000947AC" w:rsidRDefault="003F65AB">
      <w:pPr>
        <w:pStyle w:val="BodyTextIndent"/>
        <w:tabs>
          <w:tab w:val="clear" w:pos="-1260"/>
          <w:tab w:val="left" w:pos="1440"/>
        </w:tabs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and the Environment. West Indian Literature Conference, </w:t>
      </w:r>
    </w:p>
    <w:p w14:paraId="044C8C70" w14:textId="77777777" w:rsidR="003F65AB" w:rsidRPr="000947AC" w:rsidRDefault="003F65AB" w:rsidP="003F65AB">
      <w:pPr>
        <w:pStyle w:val="BodyTextIndent"/>
        <w:tabs>
          <w:tab w:val="clear" w:pos="-1260"/>
          <w:tab w:val="left" w:pos="1440"/>
        </w:tabs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University of West Indies, Cave Hill, Barbados, October 3-5.</w:t>
      </w:r>
    </w:p>
    <w:p w14:paraId="07B45F23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2010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“The Metaphysical and the Sacred in Walcott’s Aesthetics.”</w:t>
      </w:r>
    </w:p>
    <w:p w14:paraId="2DB268E7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“Interlocking Basins of the Globe: </w:t>
      </w:r>
      <w:proofErr w:type="spellStart"/>
      <w:r w:rsidRPr="000947AC">
        <w:rPr>
          <w:rFonts w:ascii="Century Gothic" w:hAnsi="Century Gothic"/>
          <w:sz w:val="22"/>
          <w:szCs w:val="22"/>
        </w:rPr>
        <w:t>Honouring</w:t>
      </w:r>
      <w:proofErr w:type="spellEnd"/>
      <w:r w:rsidRPr="000947AC">
        <w:rPr>
          <w:rFonts w:ascii="Century Gothic" w:hAnsi="Century Gothic"/>
          <w:sz w:val="22"/>
          <w:szCs w:val="22"/>
        </w:rPr>
        <w:t xml:space="preserve"> Derek Walcott,”</w:t>
      </w:r>
    </w:p>
    <w:p w14:paraId="306F3FAF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UWI, St. Augustine, Trinidad, Jan 12-15.</w:t>
      </w:r>
    </w:p>
    <w:p w14:paraId="36EAE747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2009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“The Ironies of a Mormon Sense of Place.” Association for the Study</w:t>
      </w:r>
    </w:p>
    <w:p w14:paraId="6CB76C4D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right="540" w:firstLine="21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of Literature and the Environment, Victoria, Canada, June 6</w:t>
      </w:r>
    </w:p>
    <w:p w14:paraId="53C2BA30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2008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“The Ecological Foundations of Latin American Cultural Theory.”</w:t>
      </w:r>
    </w:p>
    <w:p w14:paraId="706D92C9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Society of Latin American and Caribbean Environmental </w:t>
      </w:r>
    </w:p>
    <w:p w14:paraId="36A51092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History, Belo Horizonte, Brazil, May 27-29</w:t>
      </w:r>
    </w:p>
    <w:p w14:paraId="75798C13" w14:textId="77777777" w:rsidR="00337514" w:rsidRPr="000947AC" w:rsidRDefault="00337514" w:rsidP="00337514">
      <w:pPr>
        <w:ind w:left="108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2007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“The Modern Novel in a New World Context.” The International</w:t>
      </w:r>
    </w:p>
    <w:p w14:paraId="52FFA957" w14:textId="77777777" w:rsidR="00337514" w:rsidRPr="000947AC" w:rsidRDefault="00337514" w:rsidP="00337514">
      <w:pPr>
        <w:ind w:left="108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American Studies Association, Lisbon, Portugal, September 20-22</w:t>
      </w:r>
    </w:p>
    <w:p w14:paraId="351052EF" w14:textId="77777777" w:rsidR="00337514" w:rsidRPr="000947AC" w:rsidRDefault="00337514" w:rsidP="00337514">
      <w:pPr>
        <w:ind w:left="1080" w:hanging="360"/>
        <w:rPr>
          <w:rFonts w:ascii="Century Gothic" w:hAnsi="Century Gothic"/>
          <w:i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2007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“Unnameable Nature and the Prospects of Art in Hudson’s </w:t>
      </w:r>
      <w:r w:rsidRPr="000947AC">
        <w:rPr>
          <w:rFonts w:ascii="Century Gothic" w:hAnsi="Century Gothic"/>
          <w:i/>
          <w:sz w:val="22"/>
          <w:szCs w:val="22"/>
        </w:rPr>
        <w:t>Green</w:t>
      </w:r>
    </w:p>
    <w:p w14:paraId="4E4A7CFB" w14:textId="77777777" w:rsidR="00337514" w:rsidRPr="000947AC" w:rsidRDefault="00337514" w:rsidP="00337514">
      <w:pPr>
        <w:ind w:left="108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i/>
          <w:sz w:val="22"/>
          <w:szCs w:val="22"/>
        </w:rPr>
        <w:t>Mansions</w:t>
      </w:r>
      <w:r w:rsidRPr="000947AC">
        <w:rPr>
          <w:rFonts w:ascii="Century Gothic" w:hAnsi="Century Gothic"/>
          <w:sz w:val="22"/>
          <w:szCs w:val="22"/>
        </w:rPr>
        <w:t xml:space="preserve"> and </w:t>
      </w:r>
      <w:proofErr w:type="spellStart"/>
      <w:r w:rsidRPr="000947AC">
        <w:rPr>
          <w:rFonts w:ascii="Century Gothic" w:hAnsi="Century Gothic"/>
          <w:sz w:val="22"/>
          <w:szCs w:val="22"/>
        </w:rPr>
        <w:t>Carpentier’s</w:t>
      </w:r>
      <w:proofErr w:type="spellEnd"/>
      <w:r w:rsidRPr="000947AC">
        <w:rPr>
          <w:rFonts w:ascii="Century Gothic" w:hAnsi="Century Gothic"/>
          <w:sz w:val="22"/>
          <w:szCs w:val="22"/>
        </w:rPr>
        <w:t xml:space="preserve"> </w:t>
      </w:r>
      <w:r w:rsidRPr="000947AC">
        <w:rPr>
          <w:rFonts w:ascii="Century Gothic" w:hAnsi="Century Gothic"/>
          <w:i/>
          <w:sz w:val="22"/>
          <w:szCs w:val="22"/>
        </w:rPr>
        <w:t xml:space="preserve">Los pasos </w:t>
      </w:r>
      <w:proofErr w:type="spellStart"/>
      <w:r w:rsidRPr="000947AC">
        <w:rPr>
          <w:rFonts w:ascii="Century Gothic" w:hAnsi="Century Gothic"/>
          <w:i/>
          <w:sz w:val="22"/>
          <w:szCs w:val="22"/>
        </w:rPr>
        <w:t>perdidos</w:t>
      </w:r>
      <w:proofErr w:type="spellEnd"/>
      <w:r w:rsidRPr="000947AC">
        <w:rPr>
          <w:rFonts w:ascii="Century Gothic" w:hAnsi="Century Gothic"/>
          <w:sz w:val="22"/>
          <w:szCs w:val="22"/>
        </w:rPr>
        <w:t>,” ACLA, Puebla,</w:t>
      </w:r>
    </w:p>
    <w:p w14:paraId="1AA98114" w14:textId="77777777" w:rsidR="00337514" w:rsidRPr="000947AC" w:rsidRDefault="00337514" w:rsidP="00337514">
      <w:pPr>
        <w:ind w:left="108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Mexico, April 20-23</w:t>
      </w:r>
    </w:p>
    <w:p w14:paraId="73C99236" w14:textId="77777777" w:rsidR="00337514" w:rsidRPr="000947AC" w:rsidRDefault="00337514">
      <w:pPr>
        <w:pStyle w:val="BodyTextIndent"/>
        <w:tabs>
          <w:tab w:val="clear" w:pos="-1260"/>
          <w:tab w:val="left" w:pos="1440"/>
        </w:tabs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2003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“Neruda’s Whitman.” International American Studies Association,</w:t>
      </w:r>
    </w:p>
    <w:p w14:paraId="16FB196E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Leiden, Netherlands, May 22-24</w:t>
      </w:r>
    </w:p>
    <w:p w14:paraId="3A0B5585" w14:textId="77777777" w:rsidR="00337514" w:rsidRPr="000947AC" w:rsidRDefault="00337514">
      <w:pPr>
        <w:pStyle w:val="BodyTextIndent"/>
        <w:tabs>
          <w:tab w:val="clear" w:pos="-1260"/>
          <w:tab w:val="left" w:pos="1440"/>
        </w:tabs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2002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“Environmentalism and Derek Walcott’s Sense of Place,” American</w:t>
      </w:r>
    </w:p>
    <w:p w14:paraId="5FDCB0DF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lastRenderedPageBreak/>
        <w:t>Comparative Literature Association, San Juan, Puerto Rico,</w:t>
      </w:r>
    </w:p>
    <w:p w14:paraId="307A47E2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April 11-14</w:t>
      </w:r>
    </w:p>
    <w:p w14:paraId="5E248004" w14:textId="77777777" w:rsidR="00337514" w:rsidRPr="000947AC" w:rsidRDefault="00337514">
      <w:pPr>
        <w:pStyle w:val="BodyTextIndent"/>
        <w:tabs>
          <w:tab w:val="clear" w:pos="-1260"/>
          <w:tab w:val="left" w:pos="1440"/>
        </w:tabs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2001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“A New World Poetics of Oblivion.”  20</w:t>
      </w:r>
      <w:r w:rsidRPr="000947AC">
        <w:rPr>
          <w:rFonts w:ascii="Century Gothic" w:hAnsi="Century Gothic"/>
          <w:sz w:val="22"/>
          <w:szCs w:val="22"/>
          <w:vertAlign w:val="superscript"/>
        </w:rPr>
        <w:t>th</w:t>
      </w:r>
      <w:r w:rsidRPr="000947AC">
        <w:rPr>
          <w:rFonts w:ascii="Century Gothic" w:hAnsi="Century Gothic"/>
          <w:sz w:val="22"/>
          <w:szCs w:val="22"/>
        </w:rPr>
        <w:t xml:space="preserve"> Annual West Indian </w:t>
      </w:r>
    </w:p>
    <w:p w14:paraId="39500E44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Literature Conference, University of West Indies, Trinidad and </w:t>
      </w:r>
    </w:p>
    <w:p w14:paraId="4F40275C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Tobago, March 1-3</w:t>
      </w:r>
    </w:p>
    <w:p w14:paraId="6B32DA66" w14:textId="77777777" w:rsidR="00337514" w:rsidRPr="000947AC" w:rsidRDefault="00337514">
      <w:pPr>
        <w:pStyle w:val="BodyTextIndent"/>
        <w:tabs>
          <w:tab w:val="clear" w:pos="-1260"/>
          <w:tab w:val="left" w:pos="1440"/>
        </w:tabs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2000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“The Cross-Cultural Landscape in the Essays of Edouard </w:t>
      </w:r>
      <w:proofErr w:type="spellStart"/>
      <w:r w:rsidRPr="000947AC">
        <w:rPr>
          <w:rFonts w:ascii="Century Gothic" w:hAnsi="Century Gothic"/>
          <w:sz w:val="22"/>
          <w:szCs w:val="22"/>
        </w:rPr>
        <w:t>Glissant</w:t>
      </w:r>
      <w:proofErr w:type="spellEnd"/>
      <w:r w:rsidRPr="000947AC">
        <w:rPr>
          <w:rFonts w:ascii="Century Gothic" w:hAnsi="Century Gothic"/>
          <w:sz w:val="22"/>
          <w:szCs w:val="22"/>
        </w:rPr>
        <w:t xml:space="preserve"> </w:t>
      </w:r>
    </w:p>
    <w:p w14:paraId="18F15D10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and Wilson Harris.” Afro-Latin/American Research </w:t>
      </w:r>
    </w:p>
    <w:p w14:paraId="7E8BF8C3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Association, Port-au-Prince, Haiti, August 8-12</w:t>
      </w:r>
    </w:p>
    <w:p w14:paraId="5AD35BC1" w14:textId="77777777" w:rsidR="00337514" w:rsidRPr="000947AC" w:rsidRDefault="00337514">
      <w:pPr>
        <w:pStyle w:val="BodyTextIndent"/>
        <w:tabs>
          <w:tab w:val="clear" w:pos="-1260"/>
          <w:tab w:val="left" w:pos="1440"/>
        </w:tabs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2000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“Oedipus in the Americas: </w:t>
      </w:r>
      <w:r w:rsidRPr="000947AC">
        <w:rPr>
          <w:rFonts w:ascii="Century Gothic" w:hAnsi="Century Gothic"/>
          <w:i/>
          <w:sz w:val="22"/>
          <w:szCs w:val="22"/>
        </w:rPr>
        <w:t>Lone Star</w:t>
      </w:r>
      <w:r w:rsidRPr="000947AC">
        <w:rPr>
          <w:rFonts w:ascii="Century Gothic" w:hAnsi="Century Gothic"/>
          <w:sz w:val="22"/>
          <w:szCs w:val="22"/>
        </w:rPr>
        <w:t xml:space="preserve"> and the Redemption of </w:t>
      </w:r>
    </w:p>
    <w:p w14:paraId="7973F252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American Studies.” French American Studies Association, </w:t>
      </w:r>
    </w:p>
    <w:p w14:paraId="7024339D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Aix-en-Provence, May 26-28</w:t>
      </w:r>
    </w:p>
    <w:p w14:paraId="37DD09BE" w14:textId="77777777" w:rsidR="00337514" w:rsidRPr="000947AC" w:rsidRDefault="00337514">
      <w:pPr>
        <w:tabs>
          <w:tab w:val="left" w:pos="-1260"/>
        </w:tabs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1998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“A Sense of Place in the Poetry of Derek Walcott.” International</w:t>
      </w:r>
    </w:p>
    <w:p w14:paraId="35CB93AB" w14:textId="77777777" w:rsidR="00337514" w:rsidRPr="000947AC" w:rsidRDefault="00337514" w:rsidP="00337514">
      <w:pPr>
        <w:tabs>
          <w:tab w:val="left" w:pos="-126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Conference on Caribbean Literature, Nassau, Bahamas, </w:t>
      </w:r>
    </w:p>
    <w:p w14:paraId="5DECD233" w14:textId="77777777" w:rsidR="00337514" w:rsidRPr="000947AC" w:rsidRDefault="00337514" w:rsidP="00337514">
      <w:pPr>
        <w:tabs>
          <w:tab w:val="left" w:pos="-126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November 4-6</w:t>
      </w:r>
    </w:p>
    <w:p w14:paraId="6148C884" w14:textId="77777777" w:rsidR="00337514" w:rsidRPr="000947AC" w:rsidRDefault="00337514">
      <w:pPr>
        <w:tabs>
          <w:tab w:val="left" w:pos="-1260"/>
        </w:tabs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1998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“Creolization and Anti-Historical Memory in the Work of Derek </w:t>
      </w:r>
    </w:p>
    <w:p w14:paraId="40414F90" w14:textId="77777777" w:rsidR="00337514" w:rsidRPr="000947AC" w:rsidRDefault="00337514" w:rsidP="00337514">
      <w:pPr>
        <w:tabs>
          <w:tab w:val="left" w:pos="-126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Walcott,” Afro/Latin American Research Association, Santo </w:t>
      </w:r>
    </w:p>
    <w:p w14:paraId="24961876" w14:textId="77777777" w:rsidR="00337514" w:rsidRPr="000947AC" w:rsidRDefault="00337514" w:rsidP="00337514">
      <w:pPr>
        <w:tabs>
          <w:tab w:val="left" w:pos="-126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Domingo, Dominican Republic, August 12-16</w:t>
      </w:r>
    </w:p>
    <w:p w14:paraId="2D3535D8" w14:textId="77777777" w:rsidR="00337514" w:rsidRPr="000947AC" w:rsidRDefault="00337514">
      <w:pPr>
        <w:tabs>
          <w:tab w:val="left" w:pos="-1260"/>
        </w:tabs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1997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“Between the Insular Self and the Exotic Other: Negotiating</w:t>
      </w:r>
    </w:p>
    <w:p w14:paraId="6D5F642D" w14:textId="77777777" w:rsidR="00337514" w:rsidRPr="000947AC" w:rsidRDefault="00337514" w:rsidP="00337514">
      <w:pPr>
        <w:tabs>
          <w:tab w:val="left" w:pos="-126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Identities in the Extended Caribbean,” Latin American </w:t>
      </w:r>
    </w:p>
    <w:p w14:paraId="7F9301D6" w14:textId="77777777" w:rsidR="00337514" w:rsidRPr="000947AC" w:rsidRDefault="00337514" w:rsidP="00337514">
      <w:pPr>
        <w:tabs>
          <w:tab w:val="left" w:pos="-126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Studies Association XX International Congress, Guadalajara, </w:t>
      </w:r>
    </w:p>
    <w:p w14:paraId="45BA79BC" w14:textId="77777777" w:rsidR="00337514" w:rsidRPr="000947AC" w:rsidRDefault="00337514" w:rsidP="00337514">
      <w:pPr>
        <w:tabs>
          <w:tab w:val="left" w:pos="-126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Mexico, April 17-19, (panel organizer)</w:t>
      </w:r>
    </w:p>
    <w:p w14:paraId="1DDCF90A" w14:textId="77777777" w:rsidR="00337514" w:rsidRPr="000947AC" w:rsidRDefault="00337514">
      <w:pPr>
        <w:tabs>
          <w:tab w:val="left" w:pos="-1260"/>
        </w:tabs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1996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“Rereading the Nation as Family: Corrective Revisions of Racial</w:t>
      </w:r>
    </w:p>
    <w:p w14:paraId="414AC302" w14:textId="77777777" w:rsidR="00337514" w:rsidRPr="000947AC" w:rsidRDefault="00337514" w:rsidP="00337514">
      <w:pPr>
        <w:tabs>
          <w:tab w:val="left" w:pos="-126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Discourse in Martín </w:t>
      </w:r>
      <w:proofErr w:type="spellStart"/>
      <w:r w:rsidRPr="000947AC">
        <w:rPr>
          <w:rFonts w:ascii="Century Gothic" w:hAnsi="Century Gothic"/>
          <w:sz w:val="22"/>
          <w:szCs w:val="22"/>
        </w:rPr>
        <w:t>Morúa</w:t>
      </w:r>
      <w:proofErr w:type="spellEnd"/>
      <w:r w:rsidRPr="000947AC">
        <w:rPr>
          <w:rFonts w:ascii="Century Gothic" w:hAnsi="Century Gothic"/>
          <w:sz w:val="22"/>
          <w:szCs w:val="22"/>
        </w:rPr>
        <w:t xml:space="preserve"> Delgado and Charles Chesnutt,” </w:t>
      </w:r>
    </w:p>
    <w:p w14:paraId="6C27FD6A" w14:textId="77777777" w:rsidR="00337514" w:rsidRPr="000947AC" w:rsidRDefault="00337514" w:rsidP="00337514">
      <w:pPr>
        <w:tabs>
          <w:tab w:val="left" w:pos="-126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Afro-Latin/American Research Association, Bahia, Brazil, </w:t>
      </w:r>
    </w:p>
    <w:p w14:paraId="5531B59B" w14:textId="77777777" w:rsidR="00337514" w:rsidRPr="000947AC" w:rsidRDefault="00337514" w:rsidP="00337514">
      <w:pPr>
        <w:tabs>
          <w:tab w:val="left" w:pos="-126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August 16-21</w:t>
      </w:r>
      <w:r w:rsidRPr="000947AC">
        <w:rPr>
          <w:rFonts w:ascii="Century Gothic" w:hAnsi="Century Gothic"/>
          <w:sz w:val="22"/>
          <w:szCs w:val="22"/>
        </w:rPr>
        <w:tab/>
      </w:r>
    </w:p>
    <w:p w14:paraId="6F10DCF0" w14:textId="77777777" w:rsidR="00337514" w:rsidRPr="000947AC" w:rsidRDefault="00337514">
      <w:pPr>
        <w:tabs>
          <w:tab w:val="left" w:pos="-1260"/>
        </w:tabs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1996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"Comparative American Studies: Some Observations.” </w:t>
      </w:r>
      <w:proofErr w:type="spellStart"/>
      <w:r w:rsidRPr="000947AC">
        <w:rPr>
          <w:rFonts w:ascii="Century Gothic" w:hAnsi="Century Gothic"/>
          <w:sz w:val="22"/>
          <w:szCs w:val="22"/>
        </w:rPr>
        <w:t>Seminario</w:t>
      </w:r>
      <w:proofErr w:type="spellEnd"/>
      <w:r w:rsidRPr="000947AC">
        <w:rPr>
          <w:rFonts w:ascii="Century Gothic" w:hAnsi="Century Gothic"/>
          <w:sz w:val="22"/>
          <w:szCs w:val="22"/>
        </w:rPr>
        <w:t xml:space="preserve"> </w:t>
      </w:r>
    </w:p>
    <w:p w14:paraId="74F8D706" w14:textId="77777777" w:rsidR="00337514" w:rsidRPr="000947AC" w:rsidRDefault="00337514" w:rsidP="00337514">
      <w:pPr>
        <w:tabs>
          <w:tab w:val="left" w:pos="-1260"/>
        </w:tabs>
        <w:ind w:left="1080" w:right="540" w:firstLine="1800"/>
        <w:rPr>
          <w:rFonts w:ascii="Century Gothic" w:hAnsi="Century Gothic"/>
          <w:sz w:val="22"/>
          <w:szCs w:val="22"/>
        </w:rPr>
      </w:pPr>
      <w:proofErr w:type="spellStart"/>
      <w:r w:rsidRPr="000947AC">
        <w:rPr>
          <w:rFonts w:ascii="Century Gothic" w:hAnsi="Century Gothic"/>
          <w:sz w:val="22"/>
          <w:szCs w:val="22"/>
        </w:rPr>
        <w:t>Científico</w:t>
      </w:r>
      <w:proofErr w:type="spellEnd"/>
      <w:r w:rsidRPr="000947AC">
        <w:rPr>
          <w:rFonts w:ascii="Century Gothic" w:hAnsi="Century Gothic"/>
          <w:sz w:val="22"/>
          <w:szCs w:val="22"/>
        </w:rPr>
        <w:t xml:space="preserve"> </w:t>
      </w:r>
      <w:proofErr w:type="spellStart"/>
      <w:r w:rsidRPr="000947AC">
        <w:rPr>
          <w:rFonts w:ascii="Century Gothic" w:hAnsi="Century Gothic"/>
          <w:sz w:val="22"/>
          <w:szCs w:val="22"/>
        </w:rPr>
        <w:t>sobre</w:t>
      </w:r>
      <w:proofErr w:type="spellEnd"/>
      <w:r w:rsidRPr="000947AC">
        <w:rPr>
          <w:rFonts w:ascii="Century Gothic" w:hAnsi="Century Gothic"/>
          <w:sz w:val="22"/>
          <w:szCs w:val="22"/>
        </w:rPr>
        <w:t xml:space="preserve"> la Calidad de la </w:t>
      </w:r>
      <w:proofErr w:type="spellStart"/>
      <w:r w:rsidRPr="000947AC">
        <w:rPr>
          <w:rFonts w:ascii="Century Gothic" w:hAnsi="Century Gothic"/>
          <w:sz w:val="22"/>
          <w:szCs w:val="22"/>
        </w:rPr>
        <w:t>Educación</w:t>
      </w:r>
      <w:proofErr w:type="spellEnd"/>
      <w:r w:rsidRPr="000947AC">
        <w:rPr>
          <w:rFonts w:ascii="Century Gothic" w:hAnsi="Century Gothic"/>
          <w:sz w:val="22"/>
          <w:szCs w:val="22"/>
        </w:rPr>
        <w:t xml:space="preserve">: </w:t>
      </w:r>
      <w:proofErr w:type="spellStart"/>
      <w:r w:rsidRPr="000947AC">
        <w:rPr>
          <w:rFonts w:ascii="Century Gothic" w:hAnsi="Century Gothic"/>
          <w:sz w:val="22"/>
          <w:szCs w:val="22"/>
        </w:rPr>
        <w:t>Intercambio</w:t>
      </w:r>
      <w:proofErr w:type="spellEnd"/>
      <w:r w:rsidRPr="000947AC">
        <w:rPr>
          <w:rFonts w:ascii="Century Gothic" w:hAnsi="Century Gothic"/>
          <w:sz w:val="22"/>
          <w:szCs w:val="22"/>
        </w:rPr>
        <w:t xml:space="preserve"> de </w:t>
      </w:r>
    </w:p>
    <w:p w14:paraId="095DFA7E" w14:textId="77777777" w:rsidR="00337514" w:rsidRPr="000947AC" w:rsidRDefault="00337514" w:rsidP="00337514">
      <w:pPr>
        <w:tabs>
          <w:tab w:val="left" w:pos="-1260"/>
        </w:tabs>
        <w:ind w:left="1080" w:right="540" w:firstLine="1800"/>
        <w:rPr>
          <w:rFonts w:ascii="Century Gothic" w:hAnsi="Century Gothic"/>
          <w:sz w:val="22"/>
          <w:szCs w:val="22"/>
        </w:rPr>
      </w:pPr>
      <w:proofErr w:type="spellStart"/>
      <w:r w:rsidRPr="000947AC">
        <w:rPr>
          <w:rFonts w:ascii="Century Gothic" w:hAnsi="Century Gothic"/>
          <w:sz w:val="22"/>
          <w:szCs w:val="22"/>
        </w:rPr>
        <w:t>Profesionales</w:t>
      </w:r>
      <w:proofErr w:type="spellEnd"/>
      <w:r w:rsidRPr="000947AC">
        <w:rPr>
          <w:rFonts w:ascii="Century Gothic" w:hAnsi="Century Gothic"/>
          <w:sz w:val="22"/>
          <w:szCs w:val="22"/>
        </w:rPr>
        <w:t xml:space="preserve"> Cubanos y Norteamericanos, La Habana, </w:t>
      </w:r>
    </w:p>
    <w:p w14:paraId="755F6A3E" w14:textId="77777777" w:rsidR="00337514" w:rsidRPr="000947AC" w:rsidRDefault="00337514" w:rsidP="00337514">
      <w:pPr>
        <w:tabs>
          <w:tab w:val="left" w:pos="-126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Cuba January 29- February 2</w:t>
      </w:r>
    </w:p>
    <w:p w14:paraId="687BCEBF" w14:textId="77777777" w:rsidR="00337514" w:rsidRPr="000947AC" w:rsidRDefault="00337514">
      <w:pPr>
        <w:pStyle w:val="BodyTextIndent"/>
        <w:tabs>
          <w:tab w:val="clear" w:pos="-1260"/>
          <w:tab w:val="left" w:pos="1440"/>
        </w:tabs>
        <w:ind w:left="1080" w:right="540" w:hanging="360"/>
        <w:rPr>
          <w:rFonts w:ascii="Century Gothic" w:hAnsi="Century Gothic"/>
          <w:sz w:val="22"/>
          <w:szCs w:val="22"/>
        </w:rPr>
      </w:pPr>
    </w:p>
    <w:p w14:paraId="70B769E6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0" w:right="540"/>
        <w:rPr>
          <w:rFonts w:ascii="Century Gothic" w:hAnsi="Century Gothic"/>
          <w:b/>
          <w:sz w:val="22"/>
          <w:szCs w:val="22"/>
        </w:rPr>
      </w:pPr>
      <w:r w:rsidRPr="000947AC">
        <w:rPr>
          <w:rFonts w:ascii="Century Gothic" w:hAnsi="Century Gothic"/>
          <w:b/>
          <w:sz w:val="22"/>
          <w:szCs w:val="22"/>
        </w:rPr>
        <w:t>National:</w:t>
      </w:r>
    </w:p>
    <w:p w14:paraId="476687B4" w14:textId="77777777" w:rsidR="00337514" w:rsidRPr="000947AC" w:rsidRDefault="00337514" w:rsidP="00337514">
      <w:pPr>
        <w:rPr>
          <w:rFonts w:ascii="Century Gothic" w:hAnsi="Century Gothic"/>
          <w:sz w:val="22"/>
          <w:szCs w:val="22"/>
        </w:rPr>
      </w:pPr>
    </w:p>
    <w:p w14:paraId="50FAE896" w14:textId="77777777" w:rsidR="00E01F83" w:rsidRDefault="00E01F83" w:rsidP="006F6610">
      <w:pPr>
        <w:ind w:left="1440" w:hanging="720"/>
        <w:rPr>
          <w:rFonts w:ascii="Century Gothic" w:hAnsi="Century Gothic"/>
          <w:sz w:val="22"/>
          <w:szCs w:val="22"/>
        </w:rPr>
      </w:pPr>
      <w:r>
        <w:rPr>
          <w:rFonts w:ascii="Century Gothic" w:hAnsi="Century Gothic"/>
          <w:sz w:val="22"/>
          <w:szCs w:val="22"/>
        </w:rPr>
        <w:t>2023</w:t>
      </w:r>
      <w:r>
        <w:rPr>
          <w:rFonts w:ascii="Century Gothic" w:hAnsi="Century Gothic"/>
          <w:sz w:val="22"/>
          <w:szCs w:val="22"/>
        </w:rPr>
        <w:tab/>
      </w:r>
      <w:r>
        <w:rPr>
          <w:rFonts w:ascii="Century Gothic" w:hAnsi="Century Gothic"/>
          <w:sz w:val="22"/>
          <w:szCs w:val="22"/>
        </w:rPr>
        <w:tab/>
        <w:t xml:space="preserve">“Reflections on the Work of David James Duncan, organizer and </w:t>
      </w:r>
    </w:p>
    <w:p w14:paraId="2919D0AC" w14:textId="3907AEC4" w:rsidR="00E01F83" w:rsidRDefault="00E01F83" w:rsidP="00E01F83">
      <w:pPr>
        <w:ind w:left="2880"/>
        <w:rPr>
          <w:rFonts w:ascii="Century Gothic" w:hAnsi="Century Gothic"/>
          <w:sz w:val="22"/>
          <w:szCs w:val="22"/>
        </w:rPr>
      </w:pPr>
      <w:r>
        <w:rPr>
          <w:rFonts w:ascii="Century Gothic" w:hAnsi="Century Gothic"/>
          <w:sz w:val="22"/>
          <w:szCs w:val="22"/>
        </w:rPr>
        <w:t>panelist, Association for the Study of Literature and the Environment, July 8-13.</w:t>
      </w:r>
    </w:p>
    <w:p w14:paraId="6EC65A9A" w14:textId="77777777" w:rsidR="008A249D" w:rsidRDefault="008A249D" w:rsidP="008A249D">
      <w:pPr>
        <w:ind w:left="1080" w:right="540" w:hanging="360"/>
        <w:rPr>
          <w:rFonts w:ascii="Century Gothic" w:hAnsi="Century Gothic"/>
          <w:color w:val="000000"/>
          <w:sz w:val="22"/>
          <w:szCs w:val="22"/>
        </w:rPr>
      </w:pPr>
      <w:r>
        <w:rPr>
          <w:rFonts w:ascii="Century Gothic" w:hAnsi="Century Gothic"/>
          <w:color w:val="000000"/>
          <w:sz w:val="22"/>
          <w:szCs w:val="22"/>
        </w:rPr>
        <w:t>2022</w:t>
      </w:r>
      <w:r>
        <w:rPr>
          <w:rFonts w:ascii="Century Gothic" w:hAnsi="Century Gothic"/>
          <w:color w:val="000000"/>
          <w:sz w:val="22"/>
          <w:szCs w:val="22"/>
        </w:rPr>
        <w:tab/>
      </w:r>
      <w:r>
        <w:rPr>
          <w:rFonts w:ascii="Century Gothic" w:hAnsi="Century Gothic"/>
          <w:color w:val="000000"/>
          <w:sz w:val="22"/>
          <w:szCs w:val="22"/>
        </w:rPr>
        <w:tab/>
        <w:t xml:space="preserve">“Making the Gospel Relevant to Life,” Featured Fireside Speaker, </w:t>
      </w:r>
    </w:p>
    <w:p w14:paraId="4A8EBC42" w14:textId="120DF26A" w:rsidR="008A249D" w:rsidRDefault="008A249D" w:rsidP="008A249D">
      <w:pPr>
        <w:ind w:left="2160" w:firstLine="720"/>
        <w:rPr>
          <w:rFonts w:ascii="Century Gothic" w:hAnsi="Century Gothic"/>
          <w:color w:val="000000"/>
          <w:sz w:val="22"/>
          <w:szCs w:val="22"/>
        </w:rPr>
      </w:pPr>
      <w:r>
        <w:rPr>
          <w:rFonts w:ascii="Century Gothic" w:hAnsi="Century Gothic"/>
          <w:color w:val="000000"/>
          <w:sz w:val="22"/>
          <w:szCs w:val="22"/>
        </w:rPr>
        <w:t>Pasadena, CA and Carlsbad, CA, November 11-12</w:t>
      </w:r>
    </w:p>
    <w:p w14:paraId="76DB40BD" w14:textId="42A50552" w:rsidR="00101327" w:rsidRDefault="00101327" w:rsidP="008A249D">
      <w:pPr>
        <w:ind w:firstLine="720"/>
        <w:rPr>
          <w:rFonts w:ascii="Century Gothic" w:hAnsi="Century Gothic"/>
          <w:sz w:val="22"/>
          <w:szCs w:val="22"/>
        </w:rPr>
      </w:pPr>
      <w:r>
        <w:rPr>
          <w:rFonts w:ascii="Century Gothic" w:hAnsi="Century Gothic"/>
          <w:sz w:val="22"/>
          <w:szCs w:val="22"/>
        </w:rPr>
        <w:t>2022</w:t>
      </w:r>
      <w:r>
        <w:rPr>
          <w:rFonts w:ascii="Century Gothic" w:hAnsi="Century Gothic"/>
          <w:sz w:val="22"/>
          <w:szCs w:val="22"/>
        </w:rPr>
        <w:tab/>
      </w:r>
      <w:r>
        <w:rPr>
          <w:rFonts w:ascii="Century Gothic" w:hAnsi="Century Gothic"/>
          <w:sz w:val="22"/>
          <w:szCs w:val="22"/>
        </w:rPr>
        <w:tab/>
        <w:t xml:space="preserve">“Lowell L. </w:t>
      </w:r>
      <w:proofErr w:type="spellStart"/>
      <w:r>
        <w:rPr>
          <w:rFonts w:ascii="Century Gothic" w:hAnsi="Century Gothic"/>
          <w:sz w:val="22"/>
          <w:szCs w:val="22"/>
        </w:rPr>
        <w:t>Bennion</w:t>
      </w:r>
      <w:proofErr w:type="spellEnd"/>
      <w:r>
        <w:rPr>
          <w:rFonts w:ascii="Century Gothic" w:hAnsi="Century Gothic"/>
          <w:sz w:val="22"/>
          <w:szCs w:val="22"/>
        </w:rPr>
        <w:t xml:space="preserve">: A Mormon Educator,” Mormon History Association, </w:t>
      </w:r>
    </w:p>
    <w:p w14:paraId="14A68FEA" w14:textId="20DA6ED9" w:rsidR="00101327" w:rsidRDefault="00101327" w:rsidP="00101327">
      <w:pPr>
        <w:ind w:left="2160" w:firstLine="720"/>
        <w:rPr>
          <w:rFonts w:ascii="Century Gothic" w:hAnsi="Century Gothic"/>
          <w:sz w:val="22"/>
          <w:szCs w:val="22"/>
        </w:rPr>
      </w:pPr>
      <w:r>
        <w:rPr>
          <w:rFonts w:ascii="Century Gothic" w:hAnsi="Century Gothic"/>
          <w:sz w:val="22"/>
          <w:szCs w:val="22"/>
        </w:rPr>
        <w:t>Logan, UT, June 3-5.</w:t>
      </w:r>
    </w:p>
    <w:p w14:paraId="1975CF37" w14:textId="1C90F6C0" w:rsidR="00626A9B" w:rsidRDefault="00626A9B" w:rsidP="006F6610">
      <w:pPr>
        <w:ind w:left="1440" w:hanging="720"/>
        <w:rPr>
          <w:rFonts w:ascii="Century Gothic" w:hAnsi="Century Gothic"/>
          <w:sz w:val="22"/>
          <w:szCs w:val="22"/>
        </w:rPr>
      </w:pPr>
      <w:r>
        <w:rPr>
          <w:rFonts w:ascii="Century Gothic" w:hAnsi="Century Gothic"/>
          <w:sz w:val="22"/>
          <w:szCs w:val="22"/>
        </w:rPr>
        <w:t>2022</w:t>
      </w:r>
      <w:r>
        <w:rPr>
          <w:rFonts w:ascii="Century Gothic" w:hAnsi="Century Gothic"/>
          <w:sz w:val="22"/>
          <w:szCs w:val="22"/>
        </w:rPr>
        <w:tab/>
      </w:r>
      <w:r>
        <w:rPr>
          <w:rFonts w:ascii="Century Gothic" w:hAnsi="Century Gothic"/>
          <w:sz w:val="22"/>
          <w:szCs w:val="22"/>
        </w:rPr>
        <w:tab/>
        <w:t xml:space="preserve">“The Case for Social Morality in the </w:t>
      </w:r>
      <w:r w:rsidR="00E9593F">
        <w:rPr>
          <w:rFonts w:ascii="Century Gothic" w:hAnsi="Century Gothic"/>
          <w:sz w:val="22"/>
          <w:szCs w:val="22"/>
        </w:rPr>
        <w:t>Book of Mormon</w:t>
      </w:r>
      <w:r>
        <w:rPr>
          <w:rFonts w:ascii="Century Gothic" w:hAnsi="Century Gothic"/>
          <w:sz w:val="22"/>
          <w:szCs w:val="22"/>
        </w:rPr>
        <w:t xml:space="preserve">,” Book of Mormon </w:t>
      </w:r>
    </w:p>
    <w:p w14:paraId="0419DA2E" w14:textId="6B222F19" w:rsidR="00747559" w:rsidRDefault="00626A9B" w:rsidP="00626A9B">
      <w:pPr>
        <w:ind w:left="2160" w:firstLine="720"/>
        <w:rPr>
          <w:rFonts w:ascii="Century Gothic" w:hAnsi="Century Gothic"/>
          <w:sz w:val="22"/>
          <w:szCs w:val="22"/>
        </w:rPr>
      </w:pPr>
      <w:r>
        <w:rPr>
          <w:rFonts w:ascii="Century Gothic" w:hAnsi="Century Gothic"/>
          <w:sz w:val="22"/>
          <w:szCs w:val="22"/>
        </w:rPr>
        <w:t>Studies Association, Logan, UT, Oct 6-8</w:t>
      </w:r>
    </w:p>
    <w:p w14:paraId="08393DB3" w14:textId="0E310422" w:rsidR="008939AB" w:rsidRPr="000947AC" w:rsidRDefault="001C1423" w:rsidP="008A249D">
      <w:pPr>
        <w:ind w:left="1440" w:hanging="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2019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“The Three Environments: The Womb, the Home, and the Physical World: </w:t>
      </w:r>
    </w:p>
    <w:p w14:paraId="26794717" w14:textId="77777777" w:rsidR="008939AB" w:rsidRPr="000947AC" w:rsidRDefault="001C1423" w:rsidP="008939AB">
      <w:pPr>
        <w:ind w:left="2160" w:firstLine="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The Physical World,” </w:t>
      </w:r>
      <w:r w:rsidR="008939AB" w:rsidRPr="000947AC">
        <w:rPr>
          <w:rFonts w:ascii="Century Gothic" w:hAnsi="Century Gothic"/>
          <w:sz w:val="22"/>
          <w:szCs w:val="22"/>
        </w:rPr>
        <w:t xml:space="preserve">Panel Member, </w:t>
      </w:r>
      <w:r w:rsidRPr="000947AC">
        <w:rPr>
          <w:rFonts w:ascii="Century Gothic" w:hAnsi="Century Gothic"/>
          <w:sz w:val="22"/>
          <w:szCs w:val="22"/>
        </w:rPr>
        <w:t xml:space="preserve">U.N. Civil Society, Salt Lake </w:t>
      </w:r>
    </w:p>
    <w:p w14:paraId="02A5E0F3" w14:textId="15A902E4" w:rsidR="001C1423" w:rsidRPr="000947AC" w:rsidRDefault="001C1423" w:rsidP="008939AB">
      <w:pPr>
        <w:ind w:left="288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City, August 28.</w:t>
      </w:r>
    </w:p>
    <w:p w14:paraId="46EC044B" w14:textId="77777777" w:rsidR="00C84019" w:rsidRPr="000947AC" w:rsidRDefault="00C84019" w:rsidP="006F6610">
      <w:pPr>
        <w:ind w:left="1440" w:hanging="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2019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“Reading the Book of Nature in the Anthropocene.” American</w:t>
      </w:r>
    </w:p>
    <w:p w14:paraId="1EF3A6D3" w14:textId="72C80247" w:rsidR="00C84019" w:rsidRPr="000947AC" w:rsidRDefault="00C84019" w:rsidP="009E4DAE">
      <w:pPr>
        <w:ind w:left="2160" w:firstLine="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Comparative Literature Association, Washington, DC, March 7-10.</w:t>
      </w:r>
    </w:p>
    <w:p w14:paraId="51652602" w14:textId="77777777" w:rsidR="00AB5C18" w:rsidRPr="000947AC" w:rsidRDefault="00B072EF" w:rsidP="006F6610">
      <w:pPr>
        <w:ind w:left="1440" w:hanging="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2016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“Hope and Wonder in the Anthropocene: Darren Aronofsky’s </w:t>
      </w:r>
      <w:r w:rsidRPr="000947AC">
        <w:rPr>
          <w:rFonts w:ascii="Century Gothic" w:hAnsi="Century Gothic"/>
          <w:i/>
          <w:sz w:val="22"/>
          <w:szCs w:val="22"/>
        </w:rPr>
        <w:t>Noah</w:t>
      </w:r>
      <w:r w:rsidRPr="000947AC">
        <w:rPr>
          <w:rFonts w:ascii="Century Gothic" w:hAnsi="Century Gothic"/>
          <w:sz w:val="22"/>
          <w:szCs w:val="22"/>
        </w:rPr>
        <w:t>.”</w:t>
      </w:r>
    </w:p>
    <w:p w14:paraId="6D5581A6" w14:textId="6740F762" w:rsidR="00B072EF" w:rsidRPr="000947AC" w:rsidRDefault="00AB5C18" w:rsidP="00AB5C18">
      <w:pPr>
        <w:ind w:left="2160" w:firstLine="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lastRenderedPageBreak/>
        <w:t>Consortium for the Study of Religion, Ethics, and Society. “Wonder</w:t>
      </w:r>
      <w:r w:rsidRPr="000947AC">
        <w:rPr>
          <w:rFonts w:ascii="Century Gothic" w:hAnsi="Century Gothic"/>
          <w:sz w:val="22"/>
          <w:szCs w:val="22"/>
        </w:rPr>
        <w:tab/>
        <w:t xml:space="preserve">and the Natural World.” </w:t>
      </w:r>
      <w:r w:rsidR="00AF086D" w:rsidRPr="000947AC">
        <w:rPr>
          <w:rFonts w:ascii="Century Gothic" w:hAnsi="Century Gothic"/>
          <w:sz w:val="22"/>
          <w:szCs w:val="22"/>
        </w:rPr>
        <w:t xml:space="preserve">University of Indiana, </w:t>
      </w:r>
      <w:r w:rsidRPr="000947AC">
        <w:rPr>
          <w:rFonts w:ascii="Century Gothic" w:hAnsi="Century Gothic"/>
          <w:sz w:val="22"/>
          <w:szCs w:val="22"/>
        </w:rPr>
        <w:t>June 20-23.</w:t>
      </w:r>
    </w:p>
    <w:p w14:paraId="4370D4A4" w14:textId="77777777" w:rsidR="00AC38D6" w:rsidRPr="000947AC" w:rsidRDefault="00AC38D6" w:rsidP="006F6610">
      <w:pPr>
        <w:ind w:left="1440" w:hanging="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2015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“The LDS Tradition of Environmental Stewardship.” World Parliament of</w:t>
      </w:r>
    </w:p>
    <w:p w14:paraId="5A9A5FA8" w14:textId="77777777" w:rsidR="00AC38D6" w:rsidRPr="000947AC" w:rsidRDefault="00AC38D6" w:rsidP="00AC38D6">
      <w:pPr>
        <w:ind w:left="2160" w:firstLine="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Religions, Salt Lake City, October 15-19.</w:t>
      </w:r>
    </w:p>
    <w:p w14:paraId="6F54A631" w14:textId="77777777" w:rsidR="00DE20E7" w:rsidRPr="000947AC" w:rsidRDefault="00DE20E7" w:rsidP="006F6610">
      <w:pPr>
        <w:ind w:left="1440" w:hanging="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2015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“The Anthropocene, Theology, and the Cosmological Imagination of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Literature.” American Comparative Literature Association, Seattle,</w:t>
      </w:r>
    </w:p>
    <w:p w14:paraId="1D7890CD" w14:textId="77777777" w:rsidR="00DE20E7" w:rsidRPr="000947AC" w:rsidRDefault="00DE20E7" w:rsidP="00DE20E7">
      <w:pPr>
        <w:ind w:left="2160" w:firstLine="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March 26-29.</w:t>
      </w:r>
    </w:p>
    <w:p w14:paraId="3557CAA3" w14:textId="77777777" w:rsidR="00A14782" w:rsidRPr="000947AC" w:rsidRDefault="00A14782" w:rsidP="006F6610">
      <w:pPr>
        <w:ind w:left="1440" w:hanging="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2013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“</w:t>
      </w:r>
      <w:proofErr w:type="spellStart"/>
      <w:r w:rsidRPr="000947AC">
        <w:rPr>
          <w:rFonts w:ascii="Century Gothic" w:hAnsi="Century Gothic"/>
          <w:sz w:val="22"/>
          <w:szCs w:val="22"/>
        </w:rPr>
        <w:t>Ecopoetics</w:t>
      </w:r>
      <w:proofErr w:type="spellEnd"/>
      <w:r w:rsidRPr="000947AC">
        <w:rPr>
          <w:rFonts w:ascii="Century Gothic" w:hAnsi="Century Gothic"/>
          <w:sz w:val="22"/>
          <w:szCs w:val="22"/>
        </w:rPr>
        <w:t xml:space="preserve"> in the Work of Derek Walcott.” Conference on </w:t>
      </w:r>
      <w:proofErr w:type="spellStart"/>
      <w:r w:rsidRPr="000947AC">
        <w:rPr>
          <w:rFonts w:ascii="Century Gothic" w:hAnsi="Century Gothic"/>
          <w:sz w:val="22"/>
          <w:szCs w:val="22"/>
        </w:rPr>
        <w:t>Ecopoetics</w:t>
      </w:r>
      <w:proofErr w:type="spellEnd"/>
      <w:r w:rsidRPr="000947AC">
        <w:rPr>
          <w:rFonts w:ascii="Century Gothic" w:hAnsi="Century Gothic"/>
          <w:sz w:val="22"/>
          <w:szCs w:val="22"/>
        </w:rPr>
        <w:t>,</w:t>
      </w:r>
    </w:p>
    <w:p w14:paraId="0405919B" w14:textId="77777777" w:rsidR="00A14782" w:rsidRPr="000947AC" w:rsidRDefault="00A14782" w:rsidP="00A14782">
      <w:pPr>
        <w:ind w:left="2160" w:firstLine="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UC Berkeley, March 5.</w:t>
      </w:r>
    </w:p>
    <w:p w14:paraId="64AF983C" w14:textId="77777777" w:rsidR="006F6610" w:rsidRPr="000947AC" w:rsidRDefault="006F6610" w:rsidP="006F6610">
      <w:pPr>
        <w:ind w:left="1440" w:hanging="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2012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“The Economy of the Creation.” Mormon Scholars in the Humanities,</w:t>
      </w:r>
    </w:p>
    <w:p w14:paraId="3F702717" w14:textId="77777777" w:rsidR="00173D66" w:rsidRPr="000947AC" w:rsidRDefault="006F6610" w:rsidP="00173D66">
      <w:pPr>
        <w:ind w:left="2160" w:firstLine="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Buena Vista, VA, May 6-8</w:t>
      </w:r>
    </w:p>
    <w:p w14:paraId="4C986968" w14:textId="77777777" w:rsidR="00173D66" w:rsidRPr="000947AC" w:rsidRDefault="00173D66" w:rsidP="00337514">
      <w:pPr>
        <w:ind w:left="108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2012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“</w:t>
      </w:r>
      <w:r w:rsidRPr="000947AC">
        <w:rPr>
          <w:rFonts w:ascii="Century Gothic" w:hAnsi="Century Gothic"/>
          <w:i/>
          <w:sz w:val="22"/>
          <w:szCs w:val="22"/>
        </w:rPr>
        <w:t>The Tree of Life</w:t>
      </w:r>
      <w:r w:rsidRPr="000947AC">
        <w:rPr>
          <w:rFonts w:ascii="Century Gothic" w:hAnsi="Century Gothic"/>
          <w:sz w:val="22"/>
          <w:szCs w:val="22"/>
        </w:rPr>
        <w:t xml:space="preserve"> as a New Southern Theology.” Society for the Study of</w:t>
      </w:r>
    </w:p>
    <w:p w14:paraId="0E10A2A3" w14:textId="77777777" w:rsidR="00173D66" w:rsidRPr="000947AC" w:rsidRDefault="00173D66" w:rsidP="00173D66">
      <w:pPr>
        <w:ind w:left="2520" w:firstLine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Southern Literature, Nashville, TN, March 29-31.</w:t>
      </w:r>
    </w:p>
    <w:p w14:paraId="2F3BF140" w14:textId="77777777" w:rsidR="00337514" w:rsidRPr="000947AC" w:rsidRDefault="00337514" w:rsidP="00337514">
      <w:pPr>
        <w:ind w:left="108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2010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“Postcolonial Ecology.” American Studies Association, San Antonio,</w:t>
      </w:r>
    </w:p>
    <w:p w14:paraId="29A2FA45" w14:textId="77777777" w:rsidR="00337514" w:rsidRPr="000947AC" w:rsidRDefault="00337514" w:rsidP="00337514">
      <w:pPr>
        <w:ind w:left="108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November 18-21</w:t>
      </w:r>
    </w:p>
    <w:p w14:paraId="6C67F09F" w14:textId="77777777" w:rsidR="00337514" w:rsidRPr="000947AC" w:rsidRDefault="00337514" w:rsidP="00337514">
      <w:pPr>
        <w:ind w:left="108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2010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“Towards a Mormon Critical Theory of Genealogy.” Mormon Scholars in</w:t>
      </w:r>
    </w:p>
    <w:p w14:paraId="6A86EF82" w14:textId="77777777" w:rsidR="00337514" w:rsidRPr="000947AC" w:rsidRDefault="00337514" w:rsidP="00337514">
      <w:pPr>
        <w:ind w:left="108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the Humanities, Claremont College, CA, May 21-22</w:t>
      </w:r>
    </w:p>
    <w:p w14:paraId="559F2FDB" w14:textId="77777777" w:rsidR="00337514" w:rsidRPr="000947AC" w:rsidRDefault="00337514" w:rsidP="00337514">
      <w:pPr>
        <w:ind w:left="108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2010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“Ecology, Metaphysics, and Redemption in McCarthy's </w:t>
      </w:r>
      <w:r w:rsidRPr="000947AC">
        <w:rPr>
          <w:rFonts w:ascii="Century Gothic" w:hAnsi="Century Gothic"/>
          <w:i/>
          <w:sz w:val="22"/>
          <w:szCs w:val="22"/>
        </w:rPr>
        <w:t>The Crossing</w:t>
      </w:r>
      <w:r w:rsidRPr="000947AC">
        <w:rPr>
          <w:rFonts w:ascii="Century Gothic" w:hAnsi="Century Gothic"/>
          <w:sz w:val="22"/>
          <w:szCs w:val="22"/>
        </w:rPr>
        <w:t xml:space="preserve">.” </w:t>
      </w:r>
    </w:p>
    <w:p w14:paraId="56FBD866" w14:textId="77777777" w:rsidR="00337514" w:rsidRPr="000947AC" w:rsidRDefault="00337514" w:rsidP="00337514">
      <w:pPr>
        <w:ind w:left="108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“Everybody Loves You When You're Down and South: Cultural </w:t>
      </w:r>
    </w:p>
    <w:p w14:paraId="16A993DA" w14:textId="77777777" w:rsidR="00337514" w:rsidRPr="000947AC" w:rsidRDefault="00337514" w:rsidP="00337514">
      <w:pPr>
        <w:ind w:left="108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Capital in Hard Times,” SSSL 2010 Conference, New Orleans, April </w:t>
      </w:r>
    </w:p>
    <w:p w14:paraId="0299E106" w14:textId="77777777" w:rsidR="00337514" w:rsidRPr="000947AC" w:rsidRDefault="00337514" w:rsidP="00337514">
      <w:pPr>
        <w:ind w:left="108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8-11</w:t>
      </w:r>
    </w:p>
    <w:p w14:paraId="645A59F3" w14:textId="77777777" w:rsidR="00337514" w:rsidRPr="000947AC" w:rsidRDefault="00337514" w:rsidP="00337514">
      <w:pPr>
        <w:ind w:left="1080" w:hanging="360"/>
        <w:rPr>
          <w:rFonts w:ascii="Century Gothic" w:hAnsi="Century Gothic" w:cs="Verdana"/>
          <w:sz w:val="22"/>
          <w:szCs w:val="22"/>
          <w:lang w:bidi="en-US"/>
        </w:rPr>
      </w:pPr>
      <w:r w:rsidRPr="000947AC">
        <w:rPr>
          <w:rFonts w:ascii="Century Gothic" w:hAnsi="Century Gothic" w:cs="Verdana"/>
          <w:sz w:val="22"/>
          <w:szCs w:val="22"/>
          <w:lang w:bidi="en-US"/>
        </w:rPr>
        <w:t>2009</w:t>
      </w:r>
      <w:r w:rsidRPr="000947AC">
        <w:rPr>
          <w:rFonts w:ascii="Century Gothic" w:hAnsi="Century Gothic" w:cs="Verdana"/>
          <w:sz w:val="22"/>
          <w:szCs w:val="22"/>
          <w:lang w:bidi="en-US"/>
        </w:rPr>
        <w:tab/>
      </w:r>
      <w:r w:rsidRPr="000947AC">
        <w:rPr>
          <w:rFonts w:ascii="Century Gothic" w:hAnsi="Century Gothic" w:cs="Verdana"/>
          <w:sz w:val="22"/>
          <w:szCs w:val="22"/>
          <w:lang w:bidi="en-US"/>
        </w:rPr>
        <w:tab/>
        <w:t>“Global Climate Change and the Literary Confluence of Science and</w:t>
      </w:r>
    </w:p>
    <w:p w14:paraId="7939B703" w14:textId="77777777" w:rsidR="00337514" w:rsidRPr="000947AC" w:rsidRDefault="00337514" w:rsidP="00337514">
      <w:pPr>
        <w:ind w:left="1080" w:firstLine="1800"/>
        <w:rPr>
          <w:rFonts w:ascii="Century Gothic" w:hAnsi="Century Gothic" w:cs="Verdana"/>
          <w:sz w:val="22"/>
          <w:szCs w:val="22"/>
          <w:lang w:bidi="en-US"/>
        </w:rPr>
      </w:pPr>
      <w:r w:rsidRPr="000947AC">
        <w:rPr>
          <w:rFonts w:ascii="Century Gothic" w:hAnsi="Century Gothic" w:cs="Verdana"/>
          <w:sz w:val="22"/>
          <w:szCs w:val="22"/>
          <w:lang w:bidi="en-US"/>
        </w:rPr>
        <w:t xml:space="preserve">Religion.” American Comparative Literature Association, Harvard </w:t>
      </w:r>
    </w:p>
    <w:p w14:paraId="362EE8F9" w14:textId="77777777" w:rsidR="00337514" w:rsidRPr="000947AC" w:rsidRDefault="00337514" w:rsidP="00337514">
      <w:pPr>
        <w:ind w:left="108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 w:cs="Verdana"/>
          <w:sz w:val="22"/>
          <w:szCs w:val="22"/>
          <w:lang w:bidi="en-US"/>
        </w:rPr>
        <w:t>University, March 26-29</w:t>
      </w:r>
    </w:p>
    <w:p w14:paraId="40AC6E1A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2008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“Towards an Ecocritical Definition of Modernism: The Case of Pablo</w:t>
      </w:r>
    </w:p>
    <w:p w14:paraId="3208A686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Neruda.” Modernist Studies Association, Vanderbilt</w:t>
      </w:r>
    </w:p>
    <w:p w14:paraId="10E93CAC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firstLine="1800"/>
        <w:rPr>
          <w:rFonts w:ascii="Century Gothic" w:hAnsi="Century Gothic" w:cs="Verdana"/>
          <w:sz w:val="22"/>
          <w:szCs w:val="22"/>
          <w:lang w:bidi="en-US"/>
        </w:rPr>
      </w:pPr>
      <w:r w:rsidRPr="000947AC">
        <w:rPr>
          <w:rFonts w:ascii="Century Gothic" w:hAnsi="Century Gothic"/>
          <w:sz w:val="22"/>
          <w:szCs w:val="22"/>
        </w:rPr>
        <w:t>University, November 13-16</w:t>
      </w:r>
    </w:p>
    <w:p w14:paraId="5EC94BBA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2008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 “Interpretation as Continuing Revelation in </w:t>
      </w:r>
      <w:r w:rsidRPr="000947AC">
        <w:rPr>
          <w:rFonts w:ascii="Century Gothic" w:hAnsi="Century Gothic"/>
          <w:i/>
          <w:sz w:val="22"/>
          <w:szCs w:val="22"/>
        </w:rPr>
        <w:t>The Book of Mormon</w:t>
      </w:r>
      <w:r w:rsidRPr="000947AC">
        <w:rPr>
          <w:rFonts w:ascii="Century Gothic" w:hAnsi="Century Gothic"/>
          <w:sz w:val="22"/>
          <w:szCs w:val="22"/>
        </w:rPr>
        <w:t>.”</w:t>
      </w:r>
    </w:p>
    <w:p w14:paraId="6B6B1614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Mormon Scholars in the Humanities, Southern Virginia </w:t>
      </w:r>
    </w:p>
    <w:p w14:paraId="063AF29B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University, May 16-17</w:t>
      </w:r>
    </w:p>
    <w:p w14:paraId="1E79E92C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2008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“On the Prospects of Latin American Ecocriticism.” American</w:t>
      </w:r>
    </w:p>
    <w:p w14:paraId="45F2EDB0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Comparative Literature Association, Long Beach, CA, April </w:t>
      </w:r>
    </w:p>
    <w:p w14:paraId="13955554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24-27, (panel organizer)</w:t>
      </w:r>
    </w:p>
    <w:p w14:paraId="62F72991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2007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“Lakes.” Association of the Study of Literature and the Environment,</w:t>
      </w:r>
    </w:p>
    <w:p w14:paraId="3F028667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Wofford College, SC, June 20-23</w:t>
      </w:r>
    </w:p>
    <w:p w14:paraId="5EEAF861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2005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“The Amnesia of Landscape: An Ecocritical Reading of Marilynne </w:t>
      </w:r>
    </w:p>
    <w:p w14:paraId="77478EB5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Robinson.” Western Literature Association, University of </w:t>
      </w:r>
    </w:p>
    <w:p w14:paraId="0F3A9E0F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Southern California, October 19-22</w:t>
      </w:r>
    </w:p>
    <w:p w14:paraId="56CE52EE" w14:textId="77777777" w:rsidR="00337514" w:rsidRPr="000947AC" w:rsidRDefault="00337514">
      <w:pPr>
        <w:pStyle w:val="BodyTextIndent"/>
        <w:tabs>
          <w:tab w:val="clear" w:pos="-1260"/>
          <w:tab w:val="left" w:pos="1440"/>
        </w:tabs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2005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“The American Adam: An Environmental Critique.” Association for</w:t>
      </w:r>
    </w:p>
    <w:p w14:paraId="4450581E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the Study of Literature and the Environment, University of </w:t>
      </w:r>
    </w:p>
    <w:p w14:paraId="595140B4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Oregon, June </w:t>
      </w:r>
    </w:p>
    <w:p w14:paraId="1D2C1003" w14:textId="77777777" w:rsidR="00337514" w:rsidRPr="000947AC" w:rsidRDefault="00337514">
      <w:pPr>
        <w:pStyle w:val="BodyTextIndent"/>
        <w:tabs>
          <w:tab w:val="clear" w:pos="-1260"/>
          <w:tab w:val="left" w:pos="1440"/>
        </w:tabs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2005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“The New World Adam: Imperial Sleight of Hand or Postcolonial </w:t>
      </w:r>
    </w:p>
    <w:p w14:paraId="3E6EF5AB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Strategy?” American Comparative Literature Association, </w:t>
      </w:r>
    </w:p>
    <w:p w14:paraId="41D36BE6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Pennsylvania State University, March</w:t>
      </w:r>
    </w:p>
    <w:p w14:paraId="66DF3B08" w14:textId="77777777" w:rsidR="00337514" w:rsidRPr="000947AC" w:rsidRDefault="00337514">
      <w:pPr>
        <w:pStyle w:val="BodyTextIndent"/>
        <w:tabs>
          <w:tab w:val="clear" w:pos="-1260"/>
          <w:tab w:val="left" w:pos="1440"/>
        </w:tabs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2003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“The Poetics of Oblivion,” Modern Language Association, San</w:t>
      </w:r>
    </w:p>
    <w:p w14:paraId="1CE89200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Diego, December 27-30</w:t>
      </w:r>
    </w:p>
    <w:p w14:paraId="2135D9A7" w14:textId="77777777" w:rsidR="00337514" w:rsidRPr="000947AC" w:rsidRDefault="00337514">
      <w:pPr>
        <w:pStyle w:val="BodyTextIndent"/>
        <w:tabs>
          <w:tab w:val="clear" w:pos="-1260"/>
          <w:tab w:val="left" w:pos="1440"/>
        </w:tabs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2003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“Pablo Neruda’s Ecological Roots in </w:t>
      </w:r>
      <w:r w:rsidRPr="000947AC">
        <w:rPr>
          <w:rFonts w:ascii="Century Gothic" w:hAnsi="Century Gothic"/>
          <w:i/>
          <w:sz w:val="22"/>
          <w:szCs w:val="22"/>
        </w:rPr>
        <w:t>Canto General</w:t>
      </w:r>
      <w:r w:rsidRPr="000947AC">
        <w:rPr>
          <w:rFonts w:ascii="Century Gothic" w:hAnsi="Century Gothic"/>
          <w:sz w:val="22"/>
          <w:szCs w:val="22"/>
        </w:rPr>
        <w:t xml:space="preserve">.” Latin </w:t>
      </w:r>
    </w:p>
    <w:p w14:paraId="29EB925E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American Studies Association, Dallas, March 26-30</w:t>
      </w:r>
    </w:p>
    <w:p w14:paraId="4D5AEA8D" w14:textId="77777777" w:rsidR="00337514" w:rsidRPr="000947AC" w:rsidRDefault="00337514">
      <w:pPr>
        <w:pStyle w:val="BodyTextIndent"/>
        <w:tabs>
          <w:tab w:val="clear" w:pos="-1260"/>
          <w:tab w:val="left" w:pos="1440"/>
        </w:tabs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lastRenderedPageBreak/>
        <w:t>2003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“Ecocriticism, Theology, and the Fate of the Human.” American</w:t>
      </w:r>
    </w:p>
    <w:p w14:paraId="33E50B39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Comparative Literature Association, San Diego, April 4-6 </w:t>
      </w:r>
    </w:p>
    <w:p w14:paraId="74EC680A" w14:textId="77777777" w:rsidR="00337514" w:rsidRPr="000947AC" w:rsidRDefault="00337514">
      <w:pPr>
        <w:pStyle w:val="BodyTextIndent"/>
        <w:tabs>
          <w:tab w:val="clear" w:pos="-1260"/>
          <w:tab w:val="left" w:pos="1440"/>
        </w:tabs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2001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“Derek Walcott’s Sense of Place in </w:t>
      </w:r>
      <w:r w:rsidRPr="000947AC">
        <w:rPr>
          <w:rFonts w:ascii="Century Gothic" w:hAnsi="Century Gothic"/>
          <w:i/>
          <w:sz w:val="22"/>
          <w:szCs w:val="22"/>
        </w:rPr>
        <w:t>The Bounty</w:t>
      </w:r>
      <w:r w:rsidRPr="000947AC">
        <w:rPr>
          <w:rFonts w:ascii="Century Gothic" w:hAnsi="Century Gothic"/>
          <w:sz w:val="22"/>
          <w:szCs w:val="22"/>
        </w:rPr>
        <w:t>.” Modern Language</w:t>
      </w:r>
    </w:p>
    <w:p w14:paraId="2C603BC6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Association, New Orleans, December 27-30</w:t>
      </w:r>
    </w:p>
    <w:p w14:paraId="02E1E364" w14:textId="77777777" w:rsidR="00337514" w:rsidRPr="000947AC" w:rsidRDefault="00337514">
      <w:pPr>
        <w:pStyle w:val="BodyTextIndent"/>
        <w:tabs>
          <w:tab w:val="clear" w:pos="-1260"/>
          <w:tab w:val="left" w:pos="1440"/>
        </w:tabs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2001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Poetry Reading. Nature and Environmental Writers – College and</w:t>
      </w:r>
    </w:p>
    <w:p w14:paraId="2EDD193E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University Educators Annual Conference, Boothbay Harbor,</w:t>
      </w:r>
    </w:p>
    <w:p w14:paraId="731E35EA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ME., June 12-15</w:t>
      </w:r>
    </w:p>
    <w:p w14:paraId="69075368" w14:textId="77777777" w:rsidR="00337514" w:rsidRPr="000947AC" w:rsidRDefault="00337514">
      <w:pPr>
        <w:pStyle w:val="BodyTextIndent"/>
        <w:tabs>
          <w:tab w:val="clear" w:pos="-1260"/>
          <w:tab w:val="left" w:pos="1440"/>
        </w:tabs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2001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 “History, A Sense of Place, and the Challenge to Poetry.” </w:t>
      </w:r>
    </w:p>
    <w:p w14:paraId="5917B14B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Association for the Study of Literature and Environment, </w:t>
      </w:r>
    </w:p>
    <w:p w14:paraId="7CF97564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Flagstaff, AZ., June 19-23, (panel co-organizer)</w:t>
      </w:r>
    </w:p>
    <w:p w14:paraId="091973CB" w14:textId="77777777" w:rsidR="00337514" w:rsidRPr="000947AC" w:rsidRDefault="00337514">
      <w:pPr>
        <w:pStyle w:val="BodyTextIndent"/>
        <w:tabs>
          <w:tab w:val="clear" w:pos="-1260"/>
          <w:tab w:val="left" w:pos="1440"/>
        </w:tabs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2001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“History and Endings in Pablo Neruda and Walt Whitman.”</w:t>
      </w:r>
    </w:p>
    <w:p w14:paraId="307BECF7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American Comparative Literature Association, Boulder, CO., </w:t>
      </w:r>
    </w:p>
    <w:p w14:paraId="1D3E9EBE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April 20-23, (panel co-organizer)</w:t>
      </w:r>
    </w:p>
    <w:p w14:paraId="065C9ECB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1999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“Mormonism and the Environment: Belief and Practice.” With John </w:t>
      </w:r>
    </w:p>
    <w:p w14:paraId="2A4474F7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Torres, Association for the Study of Literature an Environment, </w:t>
      </w:r>
    </w:p>
    <w:p w14:paraId="1F47E972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Western Michigan University, Kalamazoo, MI, June 2-5</w:t>
      </w:r>
    </w:p>
    <w:p w14:paraId="24D3795B" w14:textId="77777777" w:rsidR="00337514" w:rsidRPr="000947AC" w:rsidRDefault="00337514">
      <w:pPr>
        <w:tabs>
          <w:tab w:val="left" w:pos="-1260"/>
        </w:tabs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1998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“The Enigma of Racial Difference in Contemporary Cuban</w:t>
      </w:r>
    </w:p>
    <w:p w14:paraId="5FE361B6" w14:textId="77777777" w:rsidR="00337514" w:rsidRPr="000947AC" w:rsidRDefault="00337514" w:rsidP="00337514">
      <w:pPr>
        <w:tabs>
          <w:tab w:val="left" w:pos="-126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Culture.” Latin American Studies Association, Chicago, Ill., </w:t>
      </w:r>
    </w:p>
    <w:p w14:paraId="3128722A" w14:textId="77777777" w:rsidR="00337514" w:rsidRPr="000947AC" w:rsidRDefault="00337514" w:rsidP="00337514">
      <w:pPr>
        <w:tabs>
          <w:tab w:val="left" w:pos="-126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September 24-26</w:t>
      </w:r>
    </w:p>
    <w:p w14:paraId="77B07013" w14:textId="77777777" w:rsidR="00337514" w:rsidRPr="000947AC" w:rsidRDefault="00337514">
      <w:pPr>
        <w:pStyle w:val="BodyTextIndent"/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1997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“Syncretism in African American and Cuban Exile Narratives.” MLA</w:t>
      </w:r>
    </w:p>
    <w:p w14:paraId="46C8794B" w14:textId="77777777" w:rsidR="00337514" w:rsidRPr="000947AC" w:rsidRDefault="00337514" w:rsidP="00337514">
      <w:pPr>
        <w:pStyle w:val="BodyTextIndent"/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Convention, Toronto, December 27-30</w:t>
      </w:r>
    </w:p>
    <w:p w14:paraId="13E21DC5" w14:textId="77777777" w:rsidR="00337514" w:rsidRPr="000947AC" w:rsidRDefault="00337514">
      <w:pPr>
        <w:tabs>
          <w:tab w:val="left" w:pos="-1260"/>
        </w:tabs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1997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“Cuba, the U.S. and Racial Difference.” Cuban Research Institute,</w:t>
      </w:r>
    </w:p>
    <w:p w14:paraId="649CDB24" w14:textId="77777777" w:rsidR="00337514" w:rsidRPr="000947AC" w:rsidRDefault="00337514" w:rsidP="00337514">
      <w:pPr>
        <w:tabs>
          <w:tab w:val="left" w:pos="-126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Florida International University, Miami, October 9-11</w:t>
      </w:r>
    </w:p>
    <w:p w14:paraId="708FE657" w14:textId="77777777" w:rsidR="00337514" w:rsidRPr="000947AC" w:rsidRDefault="00337514">
      <w:pPr>
        <w:tabs>
          <w:tab w:val="left" w:pos="-1260"/>
        </w:tabs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1997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“Caribbean Empires: Prodigal and Oedipal Returns in Faulkner and</w:t>
      </w:r>
    </w:p>
    <w:p w14:paraId="5B8497E2" w14:textId="77777777" w:rsidR="00337514" w:rsidRPr="000947AC" w:rsidRDefault="00337514" w:rsidP="00337514">
      <w:pPr>
        <w:tabs>
          <w:tab w:val="left" w:pos="-126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Carpentier,” Dartmouth Humanities Research Institute, “The </w:t>
      </w:r>
    </w:p>
    <w:p w14:paraId="08C391BF" w14:textId="77777777" w:rsidR="00337514" w:rsidRPr="000947AC" w:rsidRDefault="00337514" w:rsidP="00337514">
      <w:pPr>
        <w:tabs>
          <w:tab w:val="left" w:pos="-126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Futures of American Studies,” Dartmouth College, August 10-</w:t>
      </w:r>
    </w:p>
    <w:p w14:paraId="51BAFB4B" w14:textId="77777777" w:rsidR="00337514" w:rsidRPr="000947AC" w:rsidRDefault="00337514" w:rsidP="00337514">
      <w:pPr>
        <w:tabs>
          <w:tab w:val="left" w:pos="-126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17</w:t>
      </w:r>
    </w:p>
    <w:p w14:paraId="0D473AD9" w14:textId="77777777" w:rsidR="00337514" w:rsidRPr="000947AC" w:rsidRDefault="00337514">
      <w:pPr>
        <w:tabs>
          <w:tab w:val="left" w:pos="-1260"/>
        </w:tabs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1996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“The Dangers of Pan-Americanism in New Definitions of American</w:t>
      </w:r>
    </w:p>
    <w:p w14:paraId="00A95F11" w14:textId="77777777" w:rsidR="00337514" w:rsidRPr="000947AC" w:rsidRDefault="00337514" w:rsidP="00337514">
      <w:pPr>
        <w:tabs>
          <w:tab w:val="left" w:pos="-126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Studies.” California Association of American Studies, </w:t>
      </w:r>
    </w:p>
    <w:p w14:paraId="7CB0C68B" w14:textId="77777777" w:rsidR="00337514" w:rsidRPr="000947AC" w:rsidRDefault="00337514" w:rsidP="00337514">
      <w:pPr>
        <w:tabs>
          <w:tab w:val="left" w:pos="-126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“Expanding Borders and Boundaries: Rethinking ‘America,’” </w:t>
      </w:r>
    </w:p>
    <w:p w14:paraId="24BDCB9E" w14:textId="77777777" w:rsidR="00337514" w:rsidRPr="000947AC" w:rsidRDefault="00337514" w:rsidP="00337514">
      <w:pPr>
        <w:tabs>
          <w:tab w:val="left" w:pos="-126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Occidental College, April 26-28</w:t>
      </w:r>
    </w:p>
    <w:p w14:paraId="20393ADA" w14:textId="77777777" w:rsidR="00337514" w:rsidRPr="000947AC" w:rsidRDefault="00337514">
      <w:pPr>
        <w:tabs>
          <w:tab w:val="left" w:pos="-1260"/>
        </w:tabs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1993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"Testimonial Language and the Writing of History in Rosario Ferré's</w:t>
      </w:r>
    </w:p>
    <w:p w14:paraId="4E93777D" w14:textId="77777777" w:rsidR="00337514" w:rsidRPr="000947AC" w:rsidRDefault="00337514" w:rsidP="00337514">
      <w:pPr>
        <w:tabs>
          <w:tab w:val="left" w:pos="-1260"/>
        </w:tabs>
        <w:ind w:left="1080" w:right="540" w:firstLine="1800"/>
        <w:rPr>
          <w:rFonts w:ascii="Century Gothic" w:hAnsi="Century Gothic"/>
          <w:sz w:val="22"/>
          <w:szCs w:val="22"/>
        </w:rPr>
      </w:pPr>
      <w:proofErr w:type="spellStart"/>
      <w:r w:rsidRPr="000947AC">
        <w:rPr>
          <w:rFonts w:ascii="Century Gothic" w:hAnsi="Century Gothic"/>
          <w:i/>
          <w:sz w:val="22"/>
          <w:szCs w:val="22"/>
        </w:rPr>
        <w:t>Maldito</w:t>
      </w:r>
      <w:proofErr w:type="spellEnd"/>
      <w:r w:rsidRPr="000947AC">
        <w:rPr>
          <w:rFonts w:ascii="Century Gothic" w:hAnsi="Century Gothic"/>
          <w:i/>
          <w:sz w:val="22"/>
          <w:szCs w:val="22"/>
        </w:rPr>
        <w:t xml:space="preserve"> amor</w:t>
      </w:r>
      <w:r w:rsidRPr="000947AC">
        <w:rPr>
          <w:rFonts w:ascii="Century Gothic" w:hAnsi="Century Gothic"/>
          <w:sz w:val="22"/>
          <w:szCs w:val="22"/>
        </w:rPr>
        <w:t>." MLA Convention, Toronto</w:t>
      </w:r>
    </w:p>
    <w:p w14:paraId="0A5BDC64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right="540"/>
        <w:rPr>
          <w:rFonts w:ascii="Century Gothic" w:hAnsi="Century Gothic"/>
          <w:sz w:val="22"/>
          <w:szCs w:val="22"/>
        </w:rPr>
      </w:pPr>
    </w:p>
    <w:p w14:paraId="0122A3FA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0"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b/>
          <w:sz w:val="22"/>
          <w:szCs w:val="22"/>
        </w:rPr>
        <w:t>Local:</w:t>
      </w:r>
    </w:p>
    <w:p w14:paraId="1D398ED8" w14:textId="77777777" w:rsidR="00551CF8" w:rsidRPr="000947AC" w:rsidRDefault="00551CF8" w:rsidP="00C22F53">
      <w:pPr>
        <w:pStyle w:val="BodyTextIndent"/>
        <w:tabs>
          <w:tab w:val="clear" w:pos="-1260"/>
          <w:tab w:val="left" w:pos="720"/>
          <w:tab w:val="left" w:pos="2880"/>
        </w:tabs>
        <w:ind w:left="0" w:right="540"/>
        <w:rPr>
          <w:rFonts w:ascii="Century Gothic" w:hAnsi="Century Gothic"/>
          <w:sz w:val="22"/>
          <w:szCs w:val="22"/>
        </w:rPr>
      </w:pPr>
    </w:p>
    <w:p w14:paraId="09145F4F" w14:textId="77777777" w:rsidR="00FE76C6" w:rsidRPr="000947AC" w:rsidRDefault="00FE76C6" w:rsidP="00FA759C">
      <w:pPr>
        <w:pStyle w:val="BodyTextIndent"/>
        <w:tabs>
          <w:tab w:val="clear" w:pos="-1260"/>
          <w:tab w:val="left" w:pos="720"/>
          <w:tab w:val="left" w:pos="2880"/>
        </w:tabs>
        <w:ind w:left="2160" w:right="540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2020</w:t>
      </w:r>
      <w:r w:rsidRPr="000947AC">
        <w:rPr>
          <w:rFonts w:ascii="Century Gothic" w:hAnsi="Century Gothic"/>
          <w:sz w:val="22"/>
          <w:szCs w:val="22"/>
        </w:rPr>
        <w:tab/>
        <w:t xml:space="preserve">“Caring for Nature, Caring for Ourselves: The Restored Gospel and </w:t>
      </w:r>
    </w:p>
    <w:p w14:paraId="223E572D" w14:textId="77777777" w:rsidR="00FE76C6" w:rsidRPr="000947AC" w:rsidRDefault="00FE76C6" w:rsidP="00FA759C">
      <w:pPr>
        <w:pStyle w:val="BodyTextIndent"/>
        <w:tabs>
          <w:tab w:val="clear" w:pos="-1260"/>
          <w:tab w:val="left" w:pos="720"/>
          <w:tab w:val="left" w:pos="2880"/>
        </w:tabs>
        <w:ind w:left="2160" w:right="540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Environmental Stewardship,” Sponsored by the Maxwell</w:t>
      </w:r>
    </w:p>
    <w:p w14:paraId="0E83CC29" w14:textId="2A3A9DC5" w:rsidR="00FE76C6" w:rsidRPr="000947AC" w:rsidRDefault="00FE76C6" w:rsidP="00FA759C">
      <w:pPr>
        <w:pStyle w:val="BodyTextIndent"/>
        <w:tabs>
          <w:tab w:val="clear" w:pos="-1260"/>
          <w:tab w:val="left" w:pos="720"/>
          <w:tab w:val="left" w:pos="2880"/>
        </w:tabs>
        <w:ind w:left="2160" w:right="540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Institute, March 26.</w:t>
      </w:r>
    </w:p>
    <w:p w14:paraId="35C8DD77" w14:textId="77777777" w:rsidR="001C1423" w:rsidRPr="000947AC" w:rsidRDefault="001C1423" w:rsidP="00FA759C">
      <w:pPr>
        <w:pStyle w:val="BodyTextIndent"/>
        <w:tabs>
          <w:tab w:val="clear" w:pos="-1260"/>
          <w:tab w:val="left" w:pos="720"/>
          <w:tab w:val="left" w:pos="2880"/>
        </w:tabs>
        <w:ind w:left="2160" w:right="540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2019</w:t>
      </w:r>
      <w:r w:rsidRPr="000947AC">
        <w:rPr>
          <w:rFonts w:ascii="Century Gothic" w:hAnsi="Century Gothic"/>
          <w:sz w:val="22"/>
          <w:szCs w:val="22"/>
        </w:rPr>
        <w:tab/>
        <w:t xml:space="preserve">“Climate Change and Skepticism,” Panel Discussion, Joint Meeting </w:t>
      </w:r>
    </w:p>
    <w:p w14:paraId="612E9D28" w14:textId="77777777" w:rsidR="001C1423" w:rsidRPr="000947AC" w:rsidRDefault="001C1423" w:rsidP="00FA759C">
      <w:pPr>
        <w:pStyle w:val="BodyTextIndent"/>
        <w:tabs>
          <w:tab w:val="clear" w:pos="-1260"/>
          <w:tab w:val="left" w:pos="720"/>
          <w:tab w:val="left" w:pos="2880"/>
        </w:tabs>
        <w:ind w:left="2160" w:right="540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for BYU College Democrats and BYU College Republicans, </w:t>
      </w:r>
    </w:p>
    <w:p w14:paraId="43AD8D7B" w14:textId="4B9DDFF7" w:rsidR="001C1423" w:rsidRPr="000947AC" w:rsidRDefault="001C1423" w:rsidP="00FA759C">
      <w:pPr>
        <w:pStyle w:val="BodyTextIndent"/>
        <w:tabs>
          <w:tab w:val="clear" w:pos="-1260"/>
          <w:tab w:val="left" w:pos="720"/>
          <w:tab w:val="left" w:pos="2880"/>
        </w:tabs>
        <w:ind w:left="2160" w:right="540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September 17.</w:t>
      </w:r>
    </w:p>
    <w:p w14:paraId="6972C082" w14:textId="77777777" w:rsidR="0057719E" w:rsidRPr="000947AC" w:rsidRDefault="0057719E" w:rsidP="00FA759C">
      <w:pPr>
        <w:pStyle w:val="BodyTextIndent"/>
        <w:tabs>
          <w:tab w:val="clear" w:pos="-1260"/>
          <w:tab w:val="left" w:pos="720"/>
          <w:tab w:val="left" w:pos="2880"/>
        </w:tabs>
        <w:ind w:left="2160" w:right="540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2019</w:t>
      </w:r>
      <w:r w:rsidRPr="000947AC">
        <w:rPr>
          <w:rFonts w:ascii="Century Gothic" w:hAnsi="Century Gothic"/>
          <w:sz w:val="22"/>
          <w:szCs w:val="22"/>
        </w:rPr>
        <w:tab/>
        <w:t xml:space="preserve">Presentations at Annual New Faculty Spring Seminar: “Scholarship” </w:t>
      </w:r>
    </w:p>
    <w:p w14:paraId="05CBFA52" w14:textId="77777777" w:rsidR="0057719E" w:rsidRPr="000947AC" w:rsidRDefault="0057719E" w:rsidP="00FA759C">
      <w:pPr>
        <w:pStyle w:val="BodyTextIndent"/>
        <w:tabs>
          <w:tab w:val="clear" w:pos="-1260"/>
          <w:tab w:val="left" w:pos="720"/>
          <w:tab w:val="left" w:pos="2880"/>
        </w:tabs>
        <w:ind w:left="2160" w:right="540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on May 7 (panel member); “Faith and Learning” on May </w:t>
      </w:r>
      <w:proofErr w:type="gramStart"/>
      <w:r w:rsidRPr="000947AC">
        <w:rPr>
          <w:rFonts w:ascii="Century Gothic" w:hAnsi="Century Gothic"/>
          <w:sz w:val="22"/>
          <w:szCs w:val="22"/>
        </w:rPr>
        <w:t>8;</w:t>
      </w:r>
      <w:proofErr w:type="gramEnd"/>
      <w:r w:rsidRPr="000947AC">
        <w:rPr>
          <w:rFonts w:ascii="Century Gothic" w:hAnsi="Century Gothic"/>
          <w:sz w:val="22"/>
          <w:szCs w:val="22"/>
        </w:rPr>
        <w:t xml:space="preserve"> </w:t>
      </w:r>
    </w:p>
    <w:p w14:paraId="136EE55C" w14:textId="54BCC680" w:rsidR="0057719E" w:rsidRPr="000947AC" w:rsidRDefault="0057719E" w:rsidP="00FA759C">
      <w:pPr>
        <w:pStyle w:val="BodyTextIndent"/>
        <w:tabs>
          <w:tab w:val="clear" w:pos="-1260"/>
          <w:tab w:val="left" w:pos="720"/>
          <w:tab w:val="left" w:pos="2880"/>
        </w:tabs>
        <w:ind w:left="2160" w:right="540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(presenter), “Final Reflections” on May 10 (presenter).</w:t>
      </w:r>
    </w:p>
    <w:p w14:paraId="6793A27D" w14:textId="77777777" w:rsidR="002D0BCF" w:rsidRPr="000947AC" w:rsidRDefault="008939AB" w:rsidP="00FA759C">
      <w:pPr>
        <w:pStyle w:val="BodyTextIndent"/>
        <w:tabs>
          <w:tab w:val="clear" w:pos="-1260"/>
          <w:tab w:val="left" w:pos="720"/>
          <w:tab w:val="left" w:pos="2880"/>
        </w:tabs>
        <w:ind w:left="2160" w:right="540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2019</w:t>
      </w:r>
      <w:r w:rsidRPr="000947AC">
        <w:rPr>
          <w:rFonts w:ascii="Century Gothic" w:hAnsi="Century Gothic"/>
          <w:sz w:val="22"/>
          <w:szCs w:val="22"/>
        </w:rPr>
        <w:tab/>
        <w:t>“</w:t>
      </w:r>
      <w:r w:rsidR="002D0BCF" w:rsidRPr="000947AC">
        <w:rPr>
          <w:rFonts w:ascii="Century Gothic" w:hAnsi="Century Gothic"/>
          <w:sz w:val="22"/>
          <w:szCs w:val="22"/>
        </w:rPr>
        <w:t xml:space="preserve">Humanities and Belief: Reflections on the Call for Faithful </w:t>
      </w:r>
    </w:p>
    <w:p w14:paraId="46318246" w14:textId="55CCF4F0" w:rsidR="008939AB" w:rsidRPr="000947AC" w:rsidRDefault="002D0BCF" w:rsidP="00FA759C">
      <w:pPr>
        <w:pStyle w:val="BodyTextIndent"/>
        <w:tabs>
          <w:tab w:val="clear" w:pos="-1260"/>
          <w:tab w:val="left" w:pos="720"/>
          <w:tab w:val="left" w:pos="2880"/>
        </w:tabs>
        <w:ind w:left="2160" w:right="540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Scholarship,” Sponsored by the Maxwell Institute, April 30.</w:t>
      </w:r>
    </w:p>
    <w:p w14:paraId="0C7736D7" w14:textId="77777777" w:rsidR="00A31711" w:rsidRPr="000947AC" w:rsidRDefault="00A31711" w:rsidP="00FA759C">
      <w:pPr>
        <w:pStyle w:val="BodyTextIndent"/>
        <w:tabs>
          <w:tab w:val="clear" w:pos="-1260"/>
          <w:tab w:val="left" w:pos="720"/>
          <w:tab w:val="left" w:pos="2880"/>
        </w:tabs>
        <w:ind w:left="2160" w:right="540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2019</w:t>
      </w:r>
      <w:r w:rsidRPr="000947AC">
        <w:rPr>
          <w:rFonts w:ascii="Century Gothic" w:hAnsi="Century Gothic"/>
          <w:sz w:val="22"/>
          <w:szCs w:val="22"/>
        </w:rPr>
        <w:tab/>
        <w:t xml:space="preserve">“The Implications of Climate Science for Cities” Annual Meeting of </w:t>
      </w:r>
    </w:p>
    <w:p w14:paraId="24FE064B" w14:textId="3D29BB27" w:rsidR="00A31711" w:rsidRPr="000947AC" w:rsidRDefault="00A31711" w:rsidP="00FA759C">
      <w:pPr>
        <w:pStyle w:val="BodyTextIndent"/>
        <w:tabs>
          <w:tab w:val="clear" w:pos="-1260"/>
          <w:tab w:val="left" w:pos="720"/>
          <w:tab w:val="left" w:pos="2880"/>
        </w:tabs>
        <w:ind w:left="2160" w:right="540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lastRenderedPageBreak/>
        <w:tab/>
      </w:r>
      <w:r w:rsidRPr="000947AC">
        <w:rPr>
          <w:rFonts w:ascii="Century Gothic" w:hAnsi="Century Gothic"/>
          <w:sz w:val="22"/>
          <w:szCs w:val="22"/>
        </w:rPr>
        <w:tab/>
        <w:t>the Utah Municipal Power Agency, St. George, March 21-22.</w:t>
      </w:r>
    </w:p>
    <w:p w14:paraId="185CC802" w14:textId="77777777" w:rsidR="009945A4" w:rsidRPr="000947AC" w:rsidRDefault="008543FE" w:rsidP="00FA759C">
      <w:pPr>
        <w:pStyle w:val="BodyTextIndent"/>
        <w:tabs>
          <w:tab w:val="clear" w:pos="-1260"/>
          <w:tab w:val="left" w:pos="720"/>
          <w:tab w:val="left" w:pos="2880"/>
        </w:tabs>
        <w:ind w:left="2160" w:right="540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2017</w:t>
      </w:r>
      <w:r w:rsidRPr="000947AC">
        <w:rPr>
          <w:rFonts w:ascii="Century Gothic" w:hAnsi="Century Gothic"/>
          <w:sz w:val="22"/>
          <w:szCs w:val="22"/>
        </w:rPr>
        <w:tab/>
      </w:r>
      <w:r w:rsidR="009945A4" w:rsidRPr="000947AC">
        <w:rPr>
          <w:rFonts w:ascii="Century Gothic" w:hAnsi="Century Gothic"/>
          <w:sz w:val="22"/>
          <w:szCs w:val="22"/>
        </w:rPr>
        <w:t xml:space="preserve">“Warming up to Climate Change: Risks and Opportunities in Utah,” </w:t>
      </w:r>
    </w:p>
    <w:p w14:paraId="165D6F3D" w14:textId="77777777" w:rsidR="009945A4" w:rsidRPr="000947AC" w:rsidRDefault="009945A4" w:rsidP="00FA759C">
      <w:pPr>
        <w:pStyle w:val="BodyTextIndent"/>
        <w:tabs>
          <w:tab w:val="clear" w:pos="-1260"/>
          <w:tab w:val="left" w:pos="720"/>
          <w:tab w:val="left" w:pos="2880"/>
        </w:tabs>
        <w:ind w:left="2160" w:right="540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Panel Discussant, University of Utah Global Change and</w:t>
      </w:r>
    </w:p>
    <w:p w14:paraId="3A22990C" w14:textId="0A730AB8" w:rsidR="008543FE" w:rsidRPr="000947AC" w:rsidRDefault="009945A4" w:rsidP="00FA759C">
      <w:pPr>
        <w:pStyle w:val="BodyTextIndent"/>
        <w:tabs>
          <w:tab w:val="clear" w:pos="-1260"/>
          <w:tab w:val="left" w:pos="720"/>
          <w:tab w:val="left" w:pos="2880"/>
        </w:tabs>
        <w:ind w:left="2160" w:right="540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Sustainability Center, November 3. </w:t>
      </w:r>
    </w:p>
    <w:p w14:paraId="74219555" w14:textId="77777777" w:rsidR="00C17286" w:rsidRPr="000947AC" w:rsidRDefault="00C17286" w:rsidP="00FA759C">
      <w:pPr>
        <w:pStyle w:val="BodyTextIndent"/>
        <w:tabs>
          <w:tab w:val="clear" w:pos="-1260"/>
          <w:tab w:val="left" w:pos="720"/>
          <w:tab w:val="left" w:pos="2880"/>
        </w:tabs>
        <w:ind w:left="2160" w:right="540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2017</w:t>
      </w:r>
      <w:r w:rsidRPr="000947AC">
        <w:rPr>
          <w:rFonts w:ascii="Century Gothic" w:hAnsi="Century Gothic"/>
          <w:sz w:val="22"/>
          <w:szCs w:val="22"/>
        </w:rPr>
        <w:tab/>
        <w:t>“Ecosystems and Human Values,” Panel Discussant and Discussion</w:t>
      </w:r>
    </w:p>
    <w:p w14:paraId="43BE90FB" w14:textId="77777777" w:rsidR="00C17286" w:rsidRPr="000947AC" w:rsidRDefault="00C17286" w:rsidP="00FA759C">
      <w:pPr>
        <w:pStyle w:val="BodyTextIndent"/>
        <w:tabs>
          <w:tab w:val="clear" w:pos="-1260"/>
          <w:tab w:val="left" w:pos="720"/>
          <w:tab w:val="left" w:pos="2880"/>
        </w:tabs>
        <w:ind w:left="2160" w:right="540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Leader, Grace A. Tanner Center for Human Values, Southern</w:t>
      </w:r>
    </w:p>
    <w:p w14:paraId="37AB514F" w14:textId="4AA2E6DC" w:rsidR="00C17286" w:rsidRPr="000947AC" w:rsidRDefault="00C17286" w:rsidP="00FA759C">
      <w:pPr>
        <w:pStyle w:val="BodyTextIndent"/>
        <w:tabs>
          <w:tab w:val="clear" w:pos="-1260"/>
          <w:tab w:val="left" w:pos="720"/>
          <w:tab w:val="left" w:pos="2880"/>
        </w:tabs>
        <w:ind w:left="2160" w:right="540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Utah University, October 3.</w:t>
      </w:r>
    </w:p>
    <w:p w14:paraId="4D144A41" w14:textId="77777777" w:rsidR="00007609" w:rsidRPr="000947AC" w:rsidRDefault="00007609" w:rsidP="00007609">
      <w:pPr>
        <w:pStyle w:val="BodyTextIndent"/>
        <w:tabs>
          <w:tab w:val="clear" w:pos="-1260"/>
          <w:tab w:val="left" w:pos="720"/>
          <w:tab w:val="left" w:pos="2880"/>
        </w:tabs>
        <w:ind w:left="2160" w:right="540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2017</w:t>
      </w:r>
      <w:r w:rsidRPr="000947AC">
        <w:rPr>
          <w:rFonts w:ascii="Century Gothic" w:hAnsi="Century Gothic"/>
          <w:sz w:val="22"/>
          <w:szCs w:val="22"/>
        </w:rPr>
        <w:tab/>
        <w:t>“Wilderness and Public Lands: An LDS Perspective,” Plenary</w:t>
      </w:r>
    </w:p>
    <w:p w14:paraId="1E7188D1" w14:textId="77777777" w:rsidR="00007609" w:rsidRPr="000947AC" w:rsidRDefault="00007609" w:rsidP="00007609">
      <w:pPr>
        <w:pStyle w:val="BodyTextIndent"/>
        <w:tabs>
          <w:tab w:val="clear" w:pos="-1260"/>
          <w:tab w:val="left" w:pos="720"/>
          <w:tab w:val="left" w:pos="2880"/>
        </w:tabs>
        <w:ind w:left="2160" w:right="540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Speaker. “Finding Common Ground on Public Lands,”</w:t>
      </w:r>
    </w:p>
    <w:p w14:paraId="049A6E4E" w14:textId="77777777" w:rsidR="00007609" w:rsidRPr="000947AC" w:rsidRDefault="00007609" w:rsidP="00007609">
      <w:pPr>
        <w:pStyle w:val="BodyTextIndent"/>
        <w:tabs>
          <w:tab w:val="clear" w:pos="-1260"/>
          <w:tab w:val="left" w:pos="720"/>
          <w:tab w:val="left" w:pos="2880"/>
        </w:tabs>
        <w:ind w:left="2160" w:right="540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Conserve Southwest Utah, St. George, September 21.</w:t>
      </w:r>
    </w:p>
    <w:p w14:paraId="7618918A" w14:textId="77777777" w:rsidR="00936CDE" w:rsidRPr="000947AC" w:rsidRDefault="00551CF8" w:rsidP="00936CDE">
      <w:pPr>
        <w:pStyle w:val="BodyTextIndent"/>
        <w:tabs>
          <w:tab w:val="clear" w:pos="-1260"/>
          <w:tab w:val="left" w:pos="720"/>
          <w:tab w:val="left" w:pos="2880"/>
        </w:tabs>
        <w:ind w:left="2160" w:right="540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2017</w:t>
      </w:r>
      <w:r w:rsidRPr="000947AC">
        <w:rPr>
          <w:rFonts w:ascii="Century Gothic" w:hAnsi="Century Gothic"/>
          <w:sz w:val="22"/>
          <w:szCs w:val="22"/>
        </w:rPr>
        <w:tab/>
        <w:t>“Mormon Views of Envi</w:t>
      </w:r>
      <w:r w:rsidR="00936CDE" w:rsidRPr="000947AC">
        <w:rPr>
          <w:rFonts w:ascii="Century Gothic" w:hAnsi="Century Gothic"/>
          <w:sz w:val="22"/>
          <w:szCs w:val="22"/>
        </w:rPr>
        <w:t>r</w:t>
      </w:r>
      <w:r w:rsidRPr="000947AC">
        <w:rPr>
          <w:rFonts w:ascii="Century Gothic" w:hAnsi="Century Gothic"/>
          <w:sz w:val="22"/>
          <w:szCs w:val="22"/>
        </w:rPr>
        <w:t xml:space="preserve">onmental Stewardship.” Orem Public </w:t>
      </w:r>
    </w:p>
    <w:p w14:paraId="4429C4CB" w14:textId="31D11ACA" w:rsidR="00551CF8" w:rsidRPr="000947AC" w:rsidRDefault="00936CDE" w:rsidP="00936CDE">
      <w:pPr>
        <w:pStyle w:val="BodyTextIndent"/>
        <w:tabs>
          <w:tab w:val="clear" w:pos="-1260"/>
          <w:tab w:val="left" w:pos="720"/>
          <w:tab w:val="left" w:pos="2880"/>
        </w:tabs>
        <w:ind w:left="0"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="009A4903" w:rsidRPr="000947AC">
        <w:rPr>
          <w:rFonts w:ascii="Century Gothic" w:hAnsi="Century Gothic"/>
          <w:sz w:val="22"/>
          <w:szCs w:val="22"/>
        </w:rPr>
        <w:t>Library,</w:t>
      </w:r>
      <w:r w:rsidR="00551CF8" w:rsidRPr="000947AC">
        <w:rPr>
          <w:rFonts w:ascii="Century Gothic" w:hAnsi="Century Gothic"/>
          <w:sz w:val="22"/>
          <w:szCs w:val="22"/>
        </w:rPr>
        <w:t xml:space="preserve"> February 21.</w:t>
      </w:r>
    </w:p>
    <w:p w14:paraId="09D3DD2C" w14:textId="77777777" w:rsidR="00380A33" w:rsidRPr="000947AC" w:rsidRDefault="002269D0" w:rsidP="00FA759C">
      <w:pPr>
        <w:pStyle w:val="BodyTextIndent"/>
        <w:tabs>
          <w:tab w:val="clear" w:pos="-1260"/>
          <w:tab w:val="left" w:pos="720"/>
          <w:tab w:val="left" w:pos="2880"/>
        </w:tabs>
        <w:ind w:left="2160" w:right="540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2017</w:t>
      </w:r>
      <w:r w:rsidRPr="000947AC">
        <w:rPr>
          <w:rFonts w:ascii="Century Gothic" w:hAnsi="Century Gothic"/>
          <w:sz w:val="22"/>
          <w:szCs w:val="22"/>
        </w:rPr>
        <w:tab/>
        <w:t>“</w:t>
      </w:r>
      <w:r w:rsidR="00380A33" w:rsidRPr="000947AC">
        <w:rPr>
          <w:rFonts w:ascii="Century Gothic" w:hAnsi="Century Gothic"/>
          <w:sz w:val="22"/>
          <w:szCs w:val="22"/>
        </w:rPr>
        <w:t>Climate Conversations.” Panel member. Sponsored by Village</w:t>
      </w:r>
    </w:p>
    <w:p w14:paraId="13D411AC" w14:textId="77777777" w:rsidR="003B3C5F" w:rsidRPr="000947AC" w:rsidRDefault="00380A33" w:rsidP="00380A33">
      <w:pPr>
        <w:pStyle w:val="BodyTextIndent"/>
        <w:tabs>
          <w:tab w:val="clear" w:pos="-1260"/>
          <w:tab w:val="left" w:pos="720"/>
          <w:tab w:val="left" w:pos="2880"/>
        </w:tabs>
        <w:ind w:left="2160" w:right="540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Square, Living Room Conversations, and Utah Humanities.</w:t>
      </w:r>
      <w:r w:rsidR="003B3C5F" w:rsidRPr="000947AC">
        <w:rPr>
          <w:rFonts w:ascii="Century Gothic" w:hAnsi="Century Gothic"/>
          <w:sz w:val="22"/>
          <w:szCs w:val="22"/>
        </w:rPr>
        <w:t xml:space="preserve"> </w:t>
      </w:r>
    </w:p>
    <w:p w14:paraId="3370FF64" w14:textId="343B6F41" w:rsidR="002269D0" w:rsidRPr="000947AC" w:rsidRDefault="003B3C5F" w:rsidP="00380A33">
      <w:pPr>
        <w:pStyle w:val="BodyTextIndent"/>
        <w:tabs>
          <w:tab w:val="clear" w:pos="-1260"/>
          <w:tab w:val="left" w:pos="720"/>
          <w:tab w:val="left" w:pos="2880"/>
        </w:tabs>
        <w:ind w:left="2160" w:right="540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February 23.</w:t>
      </w:r>
    </w:p>
    <w:p w14:paraId="7DF9E9D5" w14:textId="77777777" w:rsidR="00C956B1" w:rsidRPr="000947AC" w:rsidRDefault="00C956B1" w:rsidP="00FA759C">
      <w:pPr>
        <w:pStyle w:val="BodyTextIndent"/>
        <w:tabs>
          <w:tab w:val="clear" w:pos="-1260"/>
          <w:tab w:val="left" w:pos="720"/>
          <w:tab w:val="left" w:pos="2880"/>
        </w:tabs>
        <w:ind w:left="2160" w:right="540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2016</w:t>
      </w:r>
      <w:r w:rsidRPr="000947AC">
        <w:rPr>
          <w:rFonts w:ascii="Century Gothic" w:hAnsi="Century Gothic"/>
          <w:sz w:val="22"/>
          <w:szCs w:val="22"/>
        </w:rPr>
        <w:tab/>
        <w:t>“Climate Change and the Global Religious Response.” Presented</w:t>
      </w:r>
    </w:p>
    <w:p w14:paraId="0A4AE8B8" w14:textId="77777777" w:rsidR="00C956B1" w:rsidRPr="000947AC" w:rsidRDefault="00C956B1" w:rsidP="00FA759C">
      <w:pPr>
        <w:pStyle w:val="BodyTextIndent"/>
        <w:tabs>
          <w:tab w:val="clear" w:pos="-1260"/>
          <w:tab w:val="left" w:pos="720"/>
          <w:tab w:val="left" w:pos="2880"/>
        </w:tabs>
        <w:ind w:left="2160" w:right="540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with Summer Rupper to the Area Committee of the</w:t>
      </w:r>
    </w:p>
    <w:p w14:paraId="6542C4DA" w14:textId="353158F7" w:rsidR="00C956B1" w:rsidRPr="000947AC" w:rsidRDefault="00C956B1" w:rsidP="00C956B1">
      <w:pPr>
        <w:pStyle w:val="BodyTextIndent"/>
        <w:tabs>
          <w:tab w:val="clear" w:pos="-1260"/>
          <w:tab w:val="left" w:pos="720"/>
          <w:tab w:val="left" w:pos="2880"/>
        </w:tabs>
        <w:ind w:left="2160" w:right="540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leadership of the LDS Church.</w:t>
      </w:r>
      <w:r w:rsidR="00F3260B" w:rsidRPr="000947AC">
        <w:rPr>
          <w:rFonts w:ascii="Century Gothic" w:hAnsi="Century Gothic"/>
          <w:sz w:val="22"/>
          <w:szCs w:val="22"/>
        </w:rPr>
        <w:t xml:space="preserve"> August 31.</w:t>
      </w:r>
    </w:p>
    <w:p w14:paraId="7FB50DB2" w14:textId="77777777" w:rsidR="00FA759C" w:rsidRPr="000947AC" w:rsidRDefault="00FA759C" w:rsidP="00FA759C">
      <w:pPr>
        <w:pStyle w:val="BodyTextIndent"/>
        <w:tabs>
          <w:tab w:val="clear" w:pos="-1260"/>
          <w:tab w:val="left" w:pos="720"/>
          <w:tab w:val="left" w:pos="2880"/>
        </w:tabs>
        <w:ind w:left="2160" w:right="540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2016</w:t>
      </w:r>
      <w:r w:rsidRPr="000947AC">
        <w:rPr>
          <w:rFonts w:ascii="Century Gothic" w:hAnsi="Century Gothic"/>
          <w:sz w:val="22"/>
          <w:szCs w:val="22"/>
        </w:rPr>
        <w:tab/>
        <w:t xml:space="preserve">Faith Leaders Panel. “Public Health, Poverty, People and the </w:t>
      </w:r>
    </w:p>
    <w:p w14:paraId="5FDB683A" w14:textId="77777777" w:rsidR="00FA759C" w:rsidRPr="000947AC" w:rsidRDefault="00FA759C" w:rsidP="00FA759C">
      <w:pPr>
        <w:pStyle w:val="BodyTextIndent"/>
        <w:tabs>
          <w:tab w:val="clear" w:pos="-1260"/>
          <w:tab w:val="left" w:pos="720"/>
          <w:tab w:val="left" w:pos="2880"/>
        </w:tabs>
        <w:ind w:left="2160" w:right="540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Planet,” Utah Public Health Association Advocacy Summit.</w:t>
      </w:r>
      <w:r w:rsidRPr="000947AC">
        <w:rPr>
          <w:rFonts w:ascii="Century Gothic" w:hAnsi="Century Gothic"/>
          <w:sz w:val="22"/>
          <w:szCs w:val="22"/>
        </w:rPr>
        <w:tab/>
        <w:t>Jan. 12</w:t>
      </w:r>
    </w:p>
    <w:p w14:paraId="7F3A535B" w14:textId="77777777" w:rsidR="00AC38D6" w:rsidRPr="000947AC" w:rsidRDefault="00AC38D6" w:rsidP="00614291">
      <w:pPr>
        <w:pStyle w:val="BodyTextIndent"/>
        <w:tabs>
          <w:tab w:val="clear" w:pos="-1260"/>
          <w:tab w:val="left" w:pos="720"/>
          <w:tab w:val="left" w:pos="2880"/>
        </w:tabs>
        <w:ind w:left="2160" w:right="540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2015</w:t>
      </w:r>
      <w:r w:rsidRPr="000947AC">
        <w:rPr>
          <w:rFonts w:ascii="Century Gothic" w:hAnsi="Century Gothic"/>
          <w:sz w:val="22"/>
          <w:szCs w:val="22"/>
        </w:rPr>
        <w:tab/>
        <w:t>“Environmental Stewardship in the Restored Gospel” Weber State</w:t>
      </w:r>
    </w:p>
    <w:p w14:paraId="7B9CC589" w14:textId="77777777" w:rsidR="00AC38D6" w:rsidRPr="000947AC" w:rsidRDefault="00AC38D6" w:rsidP="00AC38D6">
      <w:pPr>
        <w:pStyle w:val="BodyTextIndent"/>
        <w:tabs>
          <w:tab w:val="clear" w:pos="-1260"/>
          <w:tab w:val="left" w:pos="720"/>
          <w:tab w:val="left" w:pos="2880"/>
        </w:tabs>
        <w:ind w:left="2160" w:right="540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LDS Institute, October 28.</w:t>
      </w:r>
    </w:p>
    <w:p w14:paraId="48532629" w14:textId="77777777" w:rsidR="00AC38D6" w:rsidRPr="000947AC" w:rsidRDefault="00AC38D6" w:rsidP="00614291">
      <w:pPr>
        <w:pStyle w:val="BodyTextIndent"/>
        <w:tabs>
          <w:tab w:val="clear" w:pos="-1260"/>
          <w:tab w:val="left" w:pos="720"/>
          <w:tab w:val="left" w:pos="2880"/>
        </w:tabs>
        <w:ind w:left="2160" w:right="540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2015</w:t>
      </w:r>
      <w:r w:rsidRPr="000947AC">
        <w:rPr>
          <w:rFonts w:ascii="Century Gothic" w:hAnsi="Century Gothic"/>
          <w:sz w:val="22"/>
          <w:szCs w:val="22"/>
        </w:rPr>
        <w:tab/>
        <w:t>“Environmental Stewardship in the Restored Gospel” Orem Institute</w:t>
      </w:r>
    </w:p>
    <w:p w14:paraId="38EBC371" w14:textId="77777777" w:rsidR="00AC38D6" w:rsidRPr="000947AC" w:rsidRDefault="00AC38D6" w:rsidP="00AC38D6">
      <w:pPr>
        <w:pStyle w:val="BodyTextIndent"/>
        <w:tabs>
          <w:tab w:val="clear" w:pos="-1260"/>
          <w:tab w:val="left" w:pos="720"/>
          <w:tab w:val="left" w:pos="2880"/>
        </w:tabs>
        <w:ind w:left="2160" w:right="540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Faculty Devotional. October 9.</w:t>
      </w:r>
    </w:p>
    <w:p w14:paraId="47B5AA01" w14:textId="77777777" w:rsidR="009440B6" w:rsidRPr="000947AC" w:rsidRDefault="009440B6" w:rsidP="00614291">
      <w:pPr>
        <w:pStyle w:val="BodyTextIndent"/>
        <w:tabs>
          <w:tab w:val="clear" w:pos="-1260"/>
          <w:tab w:val="left" w:pos="720"/>
          <w:tab w:val="left" w:pos="2880"/>
        </w:tabs>
        <w:ind w:left="2160" w:right="540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2015</w:t>
      </w:r>
      <w:r w:rsidRPr="000947AC">
        <w:rPr>
          <w:rFonts w:ascii="Century Gothic" w:hAnsi="Century Gothic"/>
          <w:sz w:val="22"/>
          <w:szCs w:val="22"/>
        </w:rPr>
        <w:tab/>
        <w:t xml:space="preserve">“Climate Change: What’s A Mormon </w:t>
      </w:r>
      <w:proofErr w:type="gramStart"/>
      <w:r w:rsidRPr="000947AC">
        <w:rPr>
          <w:rFonts w:ascii="Century Gothic" w:hAnsi="Century Gothic"/>
          <w:sz w:val="22"/>
          <w:szCs w:val="22"/>
        </w:rPr>
        <w:t>To</w:t>
      </w:r>
      <w:proofErr w:type="gramEnd"/>
      <w:r w:rsidRPr="000947AC">
        <w:rPr>
          <w:rFonts w:ascii="Century Gothic" w:hAnsi="Century Gothic"/>
          <w:sz w:val="22"/>
          <w:szCs w:val="22"/>
        </w:rPr>
        <w:t xml:space="preserve"> Do?” Climate Change</w:t>
      </w:r>
    </w:p>
    <w:p w14:paraId="1F47CE0B" w14:textId="77777777" w:rsidR="009440B6" w:rsidRPr="000947AC" w:rsidRDefault="009440B6" w:rsidP="00614291">
      <w:pPr>
        <w:pStyle w:val="BodyTextIndent"/>
        <w:tabs>
          <w:tab w:val="clear" w:pos="-1260"/>
          <w:tab w:val="left" w:pos="720"/>
          <w:tab w:val="left" w:pos="2880"/>
        </w:tabs>
        <w:ind w:left="2160" w:right="540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Lecture Series, BYU, April 9</w:t>
      </w:r>
    </w:p>
    <w:p w14:paraId="20B84222" w14:textId="77777777" w:rsidR="00614291" w:rsidRPr="000947AC" w:rsidRDefault="00614291" w:rsidP="00614291">
      <w:pPr>
        <w:pStyle w:val="BodyTextIndent"/>
        <w:tabs>
          <w:tab w:val="clear" w:pos="-1260"/>
          <w:tab w:val="left" w:pos="720"/>
          <w:tab w:val="left" w:pos="2880"/>
        </w:tabs>
        <w:ind w:left="2160" w:right="540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2014</w:t>
      </w:r>
      <w:r w:rsidRPr="000947AC">
        <w:rPr>
          <w:rFonts w:ascii="Century Gothic" w:hAnsi="Century Gothic"/>
          <w:sz w:val="22"/>
          <w:szCs w:val="22"/>
        </w:rPr>
        <w:tab/>
        <w:t>“Wilderness, Community, and Ecological Restoration.” Amazing</w:t>
      </w:r>
    </w:p>
    <w:p w14:paraId="57CDC66D" w14:textId="77777777" w:rsidR="00337514" w:rsidRPr="000947AC" w:rsidRDefault="00614291" w:rsidP="00614291">
      <w:pPr>
        <w:pStyle w:val="BodyTextIndent"/>
        <w:tabs>
          <w:tab w:val="clear" w:pos="-1260"/>
          <w:tab w:val="left" w:pos="720"/>
          <w:tab w:val="left" w:pos="2880"/>
        </w:tabs>
        <w:ind w:left="2160" w:right="540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proofErr w:type="spellStart"/>
      <w:r w:rsidRPr="000947AC">
        <w:rPr>
          <w:rFonts w:ascii="Century Gothic" w:hAnsi="Century Gothic"/>
          <w:sz w:val="22"/>
          <w:szCs w:val="22"/>
        </w:rPr>
        <w:t>Earthfest</w:t>
      </w:r>
      <w:proofErr w:type="spellEnd"/>
      <w:r w:rsidRPr="000947AC">
        <w:rPr>
          <w:rFonts w:ascii="Century Gothic" w:hAnsi="Century Gothic"/>
          <w:sz w:val="22"/>
          <w:szCs w:val="22"/>
        </w:rPr>
        <w:t xml:space="preserve">, Kanab, UT, May 15 </w:t>
      </w:r>
      <w:r w:rsidR="00337514" w:rsidRPr="000947AC">
        <w:rPr>
          <w:rFonts w:ascii="Century Gothic" w:hAnsi="Century Gothic"/>
          <w:sz w:val="22"/>
          <w:szCs w:val="22"/>
        </w:rPr>
        <w:tab/>
      </w:r>
    </w:p>
    <w:p w14:paraId="0C4226A8" w14:textId="77777777" w:rsidR="00982E56" w:rsidRPr="000947AC" w:rsidRDefault="00982E56" w:rsidP="00982E56">
      <w:pPr>
        <w:pStyle w:val="BodyTextIndent"/>
        <w:tabs>
          <w:tab w:val="clear" w:pos="-1260"/>
          <w:tab w:val="left" w:pos="720"/>
          <w:tab w:val="left" w:pos="2880"/>
        </w:tabs>
        <w:ind w:left="2160" w:right="540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2013</w:t>
      </w:r>
      <w:r w:rsidRPr="000947AC">
        <w:rPr>
          <w:rFonts w:ascii="Century Gothic" w:hAnsi="Century Gothic"/>
          <w:sz w:val="22"/>
          <w:szCs w:val="22"/>
        </w:rPr>
        <w:tab/>
        <w:t>“Environmental Stewardship.” Lakeridge Jr. High Sustainability</w:t>
      </w:r>
    </w:p>
    <w:p w14:paraId="60D1B373" w14:textId="77777777" w:rsidR="00982E56" w:rsidRPr="000947AC" w:rsidRDefault="00982E56" w:rsidP="00982E56">
      <w:pPr>
        <w:pStyle w:val="BodyTextIndent"/>
        <w:tabs>
          <w:tab w:val="clear" w:pos="-1260"/>
          <w:tab w:val="left" w:pos="720"/>
          <w:tab w:val="left" w:pos="2880"/>
        </w:tabs>
        <w:ind w:left="2160" w:right="540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Retreat</w:t>
      </w:r>
      <w:r w:rsidR="00614291" w:rsidRPr="000947AC">
        <w:rPr>
          <w:rFonts w:ascii="Century Gothic" w:hAnsi="Century Gothic"/>
          <w:sz w:val="22"/>
          <w:szCs w:val="22"/>
        </w:rPr>
        <w:t>. Aspen Grove, September 4</w:t>
      </w:r>
    </w:p>
    <w:p w14:paraId="67DE3A5C" w14:textId="77777777" w:rsidR="00F2224B" w:rsidRPr="000947AC" w:rsidRDefault="00F2224B" w:rsidP="00337514">
      <w:pPr>
        <w:pStyle w:val="BodyTextIndent"/>
        <w:tabs>
          <w:tab w:val="clear" w:pos="-1260"/>
          <w:tab w:val="left" w:pos="720"/>
          <w:tab w:val="left" w:pos="2880"/>
        </w:tabs>
        <w:ind w:left="2160" w:right="540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2013</w:t>
      </w:r>
      <w:r w:rsidRPr="000947AC">
        <w:rPr>
          <w:rFonts w:ascii="Century Gothic" w:hAnsi="Century Gothic"/>
          <w:sz w:val="22"/>
          <w:szCs w:val="22"/>
        </w:rPr>
        <w:tab/>
        <w:t>“What Is Our Relationship to the Earth?” Honors Annual Symposium,</w:t>
      </w:r>
    </w:p>
    <w:p w14:paraId="5371D7BA" w14:textId="77777777" w:rsidR="00F2224B" w:rsidRPr="000947AC" w:rsidRDefault="00F2224B" w:rsidP="00F2224B">
      <w:pPr>
        <w:pStyle w:val="BodyTextIndent"/>
        <w:tabs>
          <w:tab w:val="clear" w:pos="-1260"/>
          <w:tab w:val="left" w:pos="720"/>
          <w:tab w:val="left" w:pos="2880"/>
        </w:tabs>
        <w:ind w:left="2160" w:right="540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joint lecture with Steve Peck, BYU, March 17</w:t>
      </w:r>
    </w:p>
    <w:p w14:paraId="516DE185" w14:textId="77777777" w:rsidR="00F2224B" w:rsidRPr="000947AC" w:rsidRDefault="00F2224B" w:rsidP="00F2224B">
      <w:pPr>
        <w:pStyle w:val="BodyTextIndent"/>
        <w:tabs>
          <w:tab w:val="clear" w:pos="-1260"/>
          <w:tab w:val="left" w:pos="720"/>
          <w:tab w:val="left" w:pos="2880"/>
        </w:tabs>
        <w:ind w:left="2160" w:right="540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2012</w:t>
      </w:r>
      <w:r w:rsidRPr="000947AC">
        <w:rPr>
          <w:rFonts w:ascii="Century Gothic" w:hAnsi="Century Gothic"/>
          <w:sz w:val="22"/>
          <w:szCs w:val="22"/>
        </w:rPr>
        <w:tab/>
        <w:t>“Environmental Stewardship.” Lakeridge Jr. High Sustainability</w:t>
      </w:r>
    </w:p>
    <w:p w14:paraId="7F719B2E" w14:textId="77777777" w:rsidR="00F2224B" w:rsidRPr="000947AC" w:rsidRDefault="00F2224B" w:rsidP="00F2224B">
      <w:pPr>
        <w:pStyle w:val="BodyTextIndent"/>
        <w:tabs>
          <w:tab w:val="clear" w:pos="-1260"/>
          <w:tab w:val="left" w:pos="720"/>
          <w:tab w:val="left" w:pos="2880"/>
        </w:tabs>
        <w:ind w:left="2160" w:right="540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Retreat. Aspen Grove, September 3, 2012</w:t>
      </w:r>
    </w:p>
    <w:p w14:paraId="445B3B2E" w14:textId="77777777" w:rsidR="00154013" w:rsidRPr="000947AC" w:rsidRDefault="00154013" w:rsidP="00337514">
      <w:pPr>
        <w:pStyle w:val="BodyTextIndent"/>
        <w:tabs>
          <w:tab w:val="clear" w:pos="-1260"/>
          <w:tab w:val="left" w:pos="720"/>
          <w:tab w:val="left" w:pos="2880"/>
        </w:tabs>
        <w:ind w:left="2160" w:right="540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2011</w:t>
      </w:r>
      <w:r w:rsidRPr="000947AC">
        <w:rPr>
          <w:rFonts w:ascii="Century Gothic" w:hAnsi="Century Gothic"/>
          <w:sz w:val="22"/>
          <w:szCs w:val="22"/>
        </w:rPr>
        <w:tab/>
        <w:t>“Environmental Stewardship.” Lakerid</w:t>
      </w:r>
      <w:r w:rsidR="00C55E15" w:rsidRPr="000947AC">
        <w:rPr>
          <w:rFonts w:ascii="Century Gothic" w:hAnsi="Century Gothic"/>
          <w:sz w:val="22"/>
          <w:szCs w:val="22"/>
        </w:rPr>
        <w:t>g</w:t>
      </w:r>
      <w:r w:rsidRPr="000947AC">
        <w:rPr>
          <w:rFonts w:ascii="Century Gothic" w:hAnsi="Century Gothic"/>
          <w:sz w:val="22"/>
          <w:szCs w:val="22"/>
        </w:rPr>
        <w:t>e Jr. High Sustainability</w:t>
      </w:r>
    </w:p>
    <w:p w14:paraId="7AFA3D22" w14:textId="77777777" w:rsidR="00154013" w:rsidRPr="000947AC" w:rsidRDefault="00154013" w:rsidP="00154013">
      <w:pPr>
        <w:pStyle w:val="BodyTextIndent"/>
        <w:tabs>
          <w:tab w:val="clear" w:pos="-1260"/>
          <w:tab w:val="left" w:pos="720"/>
          <w:tab w:val="left" w:pos="2880"/>
        </w:tabs>
        <w:ind w:left="2160" w:right="540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Retreat. Aspen Grove, September 8, 2011</w:t>
      </w:r>
    </w:p>
    <w:p w14:paraId="6D0830FE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2010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“The Ethics of Climate Change.” BYU Studies 50</w:t>
      </w:r>
      <w:r w:rsidRPr="000947AC">
        <w:rPr>
          <w:rFonts w:ascii="Century Gothic" w:hAnsi="Century Gothic"/>
          <w:sz w:val="22"/>
          <w:szCs w:val="22"/>
          <w:vertAlign w:val="superscript"/>
        </w:rPr>
        <w:t>th</w:t>
      </w:r>
      <w:r w:rsidRPr="000947AC">
        <w:rPr>
          <w:rFonts w:ascii="Century Gothic" w:hAnsi="Century Gothic"/>
          <w:sz w:val="22"/>
          <w:szCs w:val="22"/>
        </w:rPr>
        <w:t xml:space="preserve"> Anniversary</w:t>
      </w:r>
    </w:p>
    <w:p w14:paraId="6E4C72FC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Symposium, BYU, March 12-13</w:t>
      </w:r>
    </w:p>
    <w:p w14:paraId="05E4315A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2009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“Literature and Global Climate Change: Making Room for Religious</w:t>
      </w:r>
    </w:p>
    <w:p w14:paraId="1E45EA4B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Criticism.” Mormon Scholars in the Humanities, BYU, May 8-9</w:t>
      </w:r>
    </w:p>
    <w:p w14:paraId="7B39F33E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2009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“The Moral Risks of Reading Scripture.” Mormon Theology Seminar,</w:t>
      </w:r>
    </w:p>
    <w:p w14:paraId="793593F8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BYU, April 15</w:t>
      </w:r>
    </w:p>
    <w:p w14:paraId="177A9A71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2008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“Religion and the Environment: Finding Common Ground.” Utah</w:t>
      </w:r>
    </w:p>
    <w:p w14:paraId="55839294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Valley Sierra Forum, December 18</w:t>
      </w:r>
    </w:p>
    <w:p w14:paraId="339B1414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2008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“Mormonism and Environmental Stewardship.” Freshman Academy</w:t>
      </w:r>
    </w:p>
    <w:p w14:paraId="5F5E14B6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Lecture, October 14</w:t>
      </w:r>
    </w:p>
    <w:p w14:paraId="374D74F7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2008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“Reading and the </w:t>
      </w:r>
      <w:proofErr w:type="spellStart"/>
      <w:r w:rsidRPr="000947AC">
        <w:rPr>
          <w:rFonts w:ascii="Century Gothic" w:hAnsi="Century Gothic"/>
          <w:sz w:val="22"/>
          <w:szCs w:val="22"/>
        </w:rPr>
        <w:t>Menardian</w:t>
      </w:r>
      <w:proofErr w:type="spellEnd"/>
      <w:r w:rsidRPr="000947AC">
        <w:rPr>
          <w:rFonts w:ascii="Century Gothic" w:hAnsi="Century Gothic"/>
          <w:sz w:val="22"/>
          <w:szCs w:val="22"/>
        </w:rPr>
        <w:t xml:space="preserve"> Paradox in Third Nephi.” “Third </w:t>
      </w:r>
    </w:p>
    <w:p w14:paraId="318D0252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right="540" w:firstLine="21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lastRenderedPageBreak/>
        <w:t>Nephi,” Maxwell Institute, September 22-23</w:t>
      </w:r>
    </w:p>
    <w:p w14:paraId="099ECE6C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2008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“Religion and the Environment: Finding Common Ground.” Living </w:t>
      </w:r>
    </w:p>
    <w:p w14:paraId="2C61B56A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Green Expo, Provo, UT, September 6</w:t>
      </w:r>
    </w:p>
    <w:p w14:paraId="3B79757B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2007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“Religion and the Environment in Utah.” BYU Alumni Association,</w:t>
      </w:r>
    </w:p>
    <w:p w14:paraId="3D9CBE95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SLC Chapter, June 21</w:t>
      </w:r>
    </w:p>
    <w:p w14:paraId="41483E3C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2007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“Heaven and Earth: Thinking Through Environmentalism.” Mormon</w:t>
      </w:r>
    </w:p>
    <w:p w14:paraId="0B88510D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Studies Conference: “Mormonism and the Environment,” </w:t>
      </w:r>
    </w:p>
    <w:p w14:paraId="079A1D9E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Utah Valley State College, April 4</w:t>
      </w:r>
    </w:p>
    <w:p w14:paraId="3E6EEB39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2007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“A Poetics of Restoration, or the Traditions (of Men) and the</w:t>
      </w:r>
    </w:p>
    <w:p w14:paraId="4042C5B8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Individual (Mormon) Talent.” Mormon Scholars in the </w:t>
      </w:r>
    </w:p>
    <w:p w14:paraId="5CA7FFC8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Humanities, BYU, March 16</w:t>
      </w:r>
    </w:p>
    <w:p w14:paraId="340C70A0" w14:textId="77777777" w:rsidR="00337514" w:rsidRPr="000947AC" w:rsidRDefault="00337514" w:rsidP="00337514">
      <w:pPr>
        <w:pStyle w:val="BodyText"/>
        <w:ind w:left="108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2004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“Are Mormonism and Environmentalism Compatible?” Featured Honors</w:t>
      </w:r>
    </w:p>
    <w:p w14:paraId="5C498337" w14:textId="77777777" w:rsidR="00337514" w:rsidRPr="000947AC" w:rsidRDefault="00337514" w:rsidP="00337514">
      <w:pPr>
        <w:pStyle w:val="BodyText"/>
        <w:ind w:left="108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Faculty Seminar, October 7</w:t>
      </w:r>
    </w:p>
    <w:p w14:paraId="0B3BADB3" w14:textId="77777777" w:rsidR="00337514" w:rsidRPr="000947AC" w:rsidRDefault="00337514">
      <w:pPr>
        <w:pStyle w:val="BodyText"/>
        <w:ind w:left="108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2004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“Home is Where the Art Is: The Migrations of a Latino Artist.” “Latinos in </w:t>
      </w:r>
    </w:p>
    <w:p w14:paraId="0B8361E8" w14:textId="77777777" w:rsidR="00337514" w:rsidRPr="000947AC" w:rsidRDefault="00337514" w:rsidP="00337514">
      <w:pPr>
        <w:pStyle w:val="BodyText"/>
        <w:ind w:left="108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Utah” Mini-Conference, BYU, March 21</w:t>
      </w:r>
    </w:p>
    <w:p w14:paraId="4A4FA565" w14:textId="77777777" w:rsidR="00337514" w:rsidRPr="000947AC" w:rsidRDefault="00337514">
      <w:pPr>
        <w:pStyle w:val="BodyText"/>
        <w:ind w:left="108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2002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“Art and the Environmental Imagination.” Albert J. Colton Fellowship </w:t>
      </w:r>
    </w:p>
    <w:p w14:paraId="6C8902A8" w14:textId="77777777" w:rsidR="00337514" w:rsidRPr="000947AC" w:rsidRDefault="00337514" w:rsidP="00337514">
      <w:pPr>
        <w:pStyle w:val="BodyText"/>
        <w:ind w:left="108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Lecture: Springville Museum of Art, September 12 and Nora Eccles </w:t>
      </w:r>
    </w:p>
    <w:p w14:paraId="5F37E79B" w14:textId="77777777" w:rsidR="00337514" w:rsidRPr="000947AC" w:rsidRDefault="00337514" w:rsidP="00337514">
      <w:pPr>
        <w:pStyle w:val="BodyText"/>
        <w:ind w:left="108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Museum of Art, September 18</w:t>
      </w:r>
    </w:p>
    <w:p w14:paraId="7EBD19D2" w14:textId="77777777" w:rsidR="00337514" w:rsidRPr="000947AC" w:rsidRDefault="00337514">
      <w:pPr>
        <w:pStyle w:val="BodyText"/>
        <w:ind w:left="108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2002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“French Impressionism, Environmentalism and the Caribbean Condition.” </w:t>
      </w:r>
    </w:p>
    <w:p w14:paraId="37947870" w14:textId="77777777" w:rsidR="00337514" w:rsidRPr="000947AC" w:rsidRDefault="00337514" w:rsidP="00337514">
      <w:pPr>
        <w:pStyle w:val="BodyText"/>
        <w:ind w:left="108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Albert J. Colton Fellowship Lecture, Brigham Young University,</w:t>
      </w:r>
    </w:p>
    <w:p w14:paraId="55DD30EF" w14:textId="77777777" w:rsidR="00337514" w:rsidRPr="000947AC" w:rsidRDefault="00337514" w:rsidP="00337514">
      <w:pPr>
        <w:pStyle w:val="BodyText"/>
        <w:ind w:left="108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Museum of Art, May 9</w:t>
      </w:r>
    </w:p>
    <w:p w14:paraId="21AB2F45" w14:textId="77777777" w:rsidR="00337514" w:rsidRPr="000947AC" w:rsidRDefault="00337514">
      <w:pPr>
        <w:pStyle w:val="BodyText"/>
        <w:ind w:left="108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2002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“The Desert Blossoming as a Rose: Tourism and the Art of Seeing.” </w:t>
      </w:r>
    </w:p>
    <w:p w14:paraId="3F4139DE" w14:textId="77777777" w:rsidR="00337514" w:rsidRPr="000947AC" w:rsidRDefault="00337514" w:rsidP="00337514">
      <w:pPr>
        <w:pStyle w:val="BodyText"/>
        <w:ind w:left="108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“Passion for Place: Art and Tourism,” Brigham Young University </w:t>
      </w:r>
    </w:p>
    <w:p w14:paraId="4455BE48" w14:textId="77777777" w:rsidR="00337514" w:rsidRPr="000947AC" w:rsidRDefault="00337514" w:rsidP="00337514">
      <w:pPr>
        <w:pStyle w:val="BodyText"/>
        <w:ind w:left="108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Museum of Art, March 8</w:t>
      </w:r>
    </w:p>
    <w:p w14:paraId="2871B8AF" w14:textId="77777777" w:rsidR="00337514" w:rsidRPr="000947AC" w:rsidRDefault="00337514">
      <w:pPr>
        <w:pStyle w:val="BodyTextIndent"/>
        <w:tabs>
          <w:tab w:val="clear" w:pos="-1260"/>
          <w:tab w:val="left" w:pos="1440"/>
        </w:tabs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2000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“Mormonism and the Environment: Understanding Practice and </w:t>
      </w:r>
    </w:p>
    <w:p w14:paraId="2DC6D3F6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Belief.”  Save Our Canyons Wasatch Front Forum, University </w:t>
      </w:r>
    </w:p>
    <w:p w14:paraId="3FBE5BA9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of Utah, April 25</w:t>
      </w:r>
    </w:p>
    <w:p w14:paraId="04CF2D54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1999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“‘Prophesying in the Act of Deciphering’: Reading, Translation, and </w:t>
      </w:r>
    </w:p>
    <w:p w14:paraId="1B0A9535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firstLine="1800"/>
        <w:rPr>
          <w:rFonts w:ascii="Century Gothic" w:hAnsi="Century Gothic"/>
          <w:i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Revelation in </w:t>
      </w:r>
      <w:r w:rsidRPr="000947AC">
        <w:rPr>
          <w:rFonts w:ascii="Century Gothic" w:hAnsi="Century Gothic"/>
          <w:i/>
          <w:sz w:val="22"/>
          <w:szCs w:val="22"/>
        </w:rPr>
        <w:t>One Hundred Years of Solitude</w:t>
      </w:r>
      <w:r w:rsidRPr="000947AC">
        <w:rPr>
          <w:rFonts w:ascii="Century Gothic" w:hAnsi="Century Gothic"/>
          <w:sz w:val="22"/>
          <w:szCs w:val="22"/>
        </w:rPr>
        <w:t xml:space="preserve"> and </w:t>
      </w:r>
      <w:r w:rsidRPr="000947AC">
        <w:rPr>
          <w:rFonts w:ascii="Century Gothic" w:hAnsi="Century Gothic"/>
          <w:i/>
          <w:sz w:val="22"/>
          <w:szCs w:val="22"/>
        </w:rPr>
        <w:t xml:space="preserve">The Book </w:t>
      </w:r>
    </w:p>
    <w:p w14:paraId="000AD3BF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i/>
          <w:sz w:val="22"/>
          <w:szCs w:val="22"/>
        </w:rPr>
        <w:t>of Mormon</w:t>
      </w:r>
      <w:r w:rsidRPr="000947AC">
        <w:rPr>
          <w:rFonts w:ascii="Century Gothic" w:hAnsi="Century Gothic"/>
          <w:sz w:val="22"/>
          <w:szCs w:val="22"/>
        </w:rPr>
        <w:t xml:space="preserve">.” Literature and Belief Colloquium, Brigham </w:t>
      </w:r>
    </w:p>
    <w:p w14:paraId="3A69F06C" w14:textId="77777777" w:rsidR="00337514" w:rsidRPr="000947AC" w:rsidRDefault="00337514" w:rsidP="00337514">
      <w:pPr>
        <w:pStyle w:val="BodyTextIndent"/>
        <w:tabs>
          <w:tab w:val="clear" w:pos="-1260"/>
          <w:tab w:val="left" w:pos="1440"/>
        </w:tabs>
        <w:ind w:left="1080" w:right="540" w:firstLine="18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Young University, March 26</w:t>
      </w:r>
    </w:p>
    <w:p w14:paraId="0D393542" w14:textId="77777777" w:rsidR="00337514" w:rsidRPr="000947AC" w:rsidRDefault="00337514">
      <w:pPr>
        <w:tabs>
          <w:tab w:val="left" w:pos="-1260"/>
        </w:tabs>
        <w:ind w:left="1080" w:right="540" w:hanging="360"/>
        <w:rPr>
          <w:rFonts w:ascii="Century Gothic" w:hAnsi="Century Gothic"/>
          <w:sz w:val="22"/>
          <w:szCs w:val="22"/>
        </w:rPr>
      </w:pPr>
    </w:p>
    <w:p w14:paraId="3BF8D51F" w14:textId="385C7B78" w:rsidR="00F06C5C" w:rsidRPr="000947AC" w:rsidRDefault="00F06C5C" w:rsidP="00F06C5C">
      <w:pPr>
        <w:tabs>
          <w:tab w:val="left" w:pos="720"/>
          <w:tab w:val="left" w:pos="1440"/>
        </w:tabs>
        <w:ind w:right="540"/>
        <w:rPr>
          <w:rFonts w:ascii="Century Gothic" w:hAnsi="Century Gothic"/>
          <w:b/>
          <w:i/>
          <w:sz w:val="22"/>
          <w:szCs w:val="22"/>
        </w:rPr>
      </w:pPr>
      <w:r w:rsidRPr="000947AC">
        <w:rPr>
          <w:rFonts w:ascii="Century Gothic" w:hAnsi="Century Gothic"/>
          <w:b/>
          <w:sz w:val="22"/>
          <w:szCs w:val="22"/>
        </w:rPr>
        <w:t xml:space="preserve">Public Readings of </w:t>
      </w:r>
      <w:r w:rsidRPr="000947AC">
        <w:rPr>
          <w:rFonts w:ascii="Century Gothic" w:hAnsi="Century Gothic"/>
          <w:b/>
          <w:i/>
          <w:sz w:val="22"/>
          <w:szCs w:val="22"/>
        </w:rPr>
        <w:t>American Fork</w:t>
      </w:r>
    </w:p>
    <w:p w14:paraId="5D44288B" w14:textId="77777777" w:rsidR="00F06C5C" w:rsidRPr="000947AC" w:rsidRDefault="00F06C5C" w:rsidP="00F06C5C">
      <w:pPr>
        <w:tabs>
          <w:tab w:val="left" w:pos="720"/>
          <w:tab w:val="left" w:pos="1440"/>
        </w:tabs>
        <w:ind w:right="540"/>
        <w:rPr>
          <w:rFonts w:ascii="Century Gothic" w:hAnsi="Century Gothic"/>
          <w:b/>
          <w:sz w:val="22"/>
          <w:szCs w:val="22"/>
        </w:rPr>
      </w:pPr>
      <w:r w:rsidRPr="000947AC">
        <w:rPr>
          <w:rFonts w:ascii="Century Gothic" w:hAnsi="Century Gothic"/>
          <w:b/>
          <w:sz w:val="22"/>
          <w:szCs w:val="22"/>
        </w:rPr>
        <w:tab/>
      </w:r>
    </w:p>
    <w:p w14:paraId="10E624FF" w14:textId="66BA7F49" w:rsidR="000D0250" w:rsidRDefault="00F06C5C" w:rsidP="00F06C5C">
      <w:pPr>
        <w:tabs>
          <w:tab w:val="left" w:pos="720"/>
          <w:tab w:val="left" w:pos="1440"/>
        </w:tabs>
        <w:ind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="000D0250">
        <w:rPr>
          <w:rFonts w:ascii="Century Gothic" w:hAnsi="Century Gothic"/>
          <w:sz w:val="22"/>
          <w:szCs w:val="22"/>
        </w:rPr>
        <w:t>2023</w:t>
      </w:r>
      <w:r w:rsidR="000D0250">
        <w:rPr>
          <w:rFonts w:ascii="Century Gothic" w:hAnsi="Century Gothic"/>
          <w:sz w:val="22"/>
          <w:szCs w:val="22"/>
        </w:rPr>
        <w:tab/>
      </w:r>
      <w:r w:rsidR="000D0250">
        <w:rPr>
          <w:rFonts w:ascii="Century Gothic" w:hAnsi="Century Gothic"/>
          <w:sz w:val="22"/>
          <w:szCs w:val="22"/>
        </w:rPr>
        <w:tab/>
        <w:t>Brigham Young University-Idaho, Rexburg, ID</w:t>
      </w:r>
    </w:p>
    <w:p w14:paraId="09EA4DB6" w14:textId="68261616" w:rsidR="002D0BCF" w:rsidRPr="000947AC" w:rsidRDefault="000D0250" w:rsidP="00F06C5C">
      <w:pPr>
        <w:tabs>
          <w:tab w:val="left" w:pos="720"/>
          <w:tab w:val="left" w:pos="1440"/>
        </w:tabs>
        <w:ind w:right="540"/>
        <w:rPr>
          <w:rFonts w:ascii="Century Gothic" w:hAnsi="Century Gothic"/>
          <w:sz w:val="22"/>
          <w:szCs w:val="22"/>
        </w:rPr>
      </w:pPr>
      <w:r>
        <w:rPr>
          <w:rFonts w:ascii="Century Gothic" w:hAnsi="Century Gothic"/>
          <w:sz w:val="22"/>
          <w:szCs w:val="22"/>
        </w:rPr>
        <w:tab/>
      </w:r>
      <w:r w:rsidR="002D0BCF" w:rsidRPr="000947AC">
        <w:rPr>
          <w:rFonts w:ascii="Century Gothic" w:hAnsi="Century Gothic"/>
          <w:sz w:val="22"/>
          <w:szCs w:val="22"/>
        </w:rPr>
        <w:t>2019</w:t>
      </w:r>
      <w:r w:rsidR="002D0BCF" w:rsidRPr="000947AC">
        <w:rPr>
          <w:rFonts w:ascii="Century Gothic" w:hAnsi="Century Gothic"/>
          <w:sz w:val="22"/>
          <w:szCs w:val="22"/>
        </w:rPr>
        <w:tab/>
      </w:r>
      <w:r w:rsidR="002D0BCF" w:rsidRPr="000947AC">
        <w:rPr>
          <w:rFonts w:ascii="Century Gothic" w:hAnsi="Century Gothic"/>
          <w:sz w:val="22"/>
          <w:szCs w:val="22"/>
        </w:rPr>
        <w:tab/>
        <w:t xml:space="preserve">Association for the Study of Literature and the Environment </w:t>
      </w:r>
    </w:p>
    <w:p w14:paraId="32DD7C39" w14:textId="1E4084F6" w:rsidR="002D0BCF" w:rsidRPr="000947AC" w:rsidRDefault="002D0BCF" w:rsidP="00F06C5C">
      <w:pPr>
        <w:tabs>
          <w:tab w:val="left" w:pos="720"/>
          <w:tab w:val="left" w:pos="1440"/>
        </w:tabs>
        <w:ind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Conference, UC Davis, CA</w:t>
      </w:r>
    </w:p>
    <w:p w14:paraId="16E45363" w14:textId="12BC4FE0" w:rsidR="00EF4FA8" w:rsidRPr="000947AC" w:rsidRDefault="002D0BCF" w:rsidP="00F06C5C">
      <w:pPr>
        <w:tabs>
          <w:tab w:val="left" w:pos="720"/>
          <w:tab w:val="left" w:pos="1440"/>
        </w:tabs>
        <w:ind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="00EF4FA8" w:rsidRPr="000947AC">
        <w:rPr>
          <w:rFonts w:ascii="Century Gothic" w:hAnsi="Century Gothic"/>
          <w:sz w:val="22"/>
          <w:szCs w:val="22"/>
        </w:rPr>
        <w:t>2018</w:t>
      </w:r>
      <w:r w:rsidR="00EF4FA8" w:rsidRPr="000947AC">
        <w:rPr>
          <w:rFonts w:ascii="Century Gothic" w:hAnsi="Century Gothic"/>
          <w:sz w:val="22"/>
          <w:szCs w:val="22"/>
        </w:rPr>
        <w:tab/>
      </w:r>
      <w:r w:rsidR="00EF4FA8" w:rsidRPr="000947AC">
        <w:rPr>
          <w:rFonts w:ascii="Century Gothic" w:hAnsi="Century Gothic"/>
          <w:sz w:val="22"/>
          <w:szCs w:val="22"/>
        </w:rPr>
        <w:tab/>
        <w:t>Writ &amp; Vision, Provo, UT</w:t>
      </w:r>
    </w:p>
    <w:p w14:paraId="7CA65B5E" w14:textId="150C0CED" w:rsidR="00EF4FA8" w:rsidRPr="000947AC" w:rsidRDefault="00EF4FA8" w:rsidP="00F06C5C">
      <w:pPr>
        <w:tabs>
          <w:tab w:val="left" w:pos="720"/>
          <w:tab w:val="left" w:pos="1440"/>
        </w:tabs>
        <w:ind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  <w:t>2018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Salt Lake Book Festival, SLC UT</w:t>
      </w:r>
    </w:p>
    <w:p w14:paraId="569C4558" w14:textId="441D1E54" w:rsidR="00DD0CFF" w:rsidRPr="000947AC" w:rsidRDefault="00DD0CFF" w:rsidP="00F06C5C">
      <w:pPr>
        <w:tabs>
          <w:tab w:val="left" w:pos="720"/>
          <w:tab w:val="left" w:pos="1440"/>
        </w:tabs>
        <w:ind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  <w:t>2018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Palo Alto, CA</w:t>
      </w:r>
    </w:p>
    <w:p w14:paraId="6CEBE66A" w14:textId="05F88AB7" w:rsidR="00EF4FA8" w:rsidRPr="000947AC" w:rsidRDefault="00EF4FA8" w:rsidP="00F06C5C">
      <w:pPr>
        <w:tabs>
          <w:tab w:val="left" w:pos="720"/>
          <w:tab w:val="left" w:pos="1440"/>
        </w:tabs>
        <w:ind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  <w:t>2018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Snow College Convocation, Ephraim, UT</w:t>
      </w:r>
    </w:p>
    <w:p w14:paraId="19CFD6ED" w14:textId="02095057" w:rsidR="00F06C5C" w:rsidRPr="000947AC" w:rsidRDefault="00EF4FA8" w:rsidP="00F06C5C">
      <w:pPr>
        <w:tabs>
          <w:tab w:val="left" w:pos="720"/>
          <w:tab w:val="left" w:pos="1440"/>
        </w:tabs>
        <w:ind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b/>
          <w:sz w:val="22"/>
          <w:szCs w:val="22"/>
        </w:rPr>
        <w:tab/>
      </w:r>
      <w:r w:rsidR="00F06C5C" w:rsidRPr="000947AC">
        <w:rPr>
          <w:rFonts w:ascii="Century Gothic" w:hAnsi="Century Gothic"/>
          <w:sz w:val="22"/>
          <w:szCs w:val="22"/>
        </w:rPr>
        <w:t>2018</w:t>
      </w:r>
      <w:r w:rsidR="00F06C5C" w:rsidRPr="000947AC">
        <w:rPr>
          <w:rFonts w:ascii="Century Gothic" w:hAnsi="Century Gothic"/>
          <w:sz w:val="22"/>
          <w:szCs w:val="22"/>
        </w:rPr>
        <w:tab/>
      </w:r>
      <w:r w:rsidR="00F06C5C" w:rsidRPr="000947AC">
        <w:rPr>
          <w:rFonts w:ascii="Century Gothic" w:hAnsi="Century Gothic"/>
          <w:sz w:val="22"/>
          <w:szCs w:val="22"/>
        </w:rPr>
        <w:tab/>
        <w:t>Colorado Faith Forum, Denver, CO</w:t>
      </w:r>
    </w:p>
    <w:p w14:paraId="02BE9CEC" w14:textId="6596CAB2" w:rsidR="00F06C5C" w:rsidRPr="000947AC" w:rsidRDefault="00F06C5C" w:rsidP="00F06C5C">
      <w:pPr>
        <w:tabs>
          <w:tab w:val="left" w:pos="720"/>
          <w:tab w:val="left" w:pos="1440"/>
        </w:tabs>
        <w:ind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  <w:t xml:space="preserve">2018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English Reading Series, Brigham Young University</w:t>
      </w:r>
    </w:p>
    <w:p w14:paraId="3E3CAA42" w14:textId="16873D37" w:rsidR="00F06C5C" w:rsidRPr="000947AC" w:rsidRDefault="00F06C5C" w:rsidP="00F06C5C">
      <w:pPr>
        <w:tabs>
          <w:tab w:val="left" w:pos="720"/>
          <w:tab w:val="left" w:pos="1440"/>
        </w:tabs>
        <w:ind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b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>2018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Books and Bridges, Weller’s Bookstore, SLC, UT</w:t>
      </w:r>
    </w:p>
    <w:p w14:paraId="2AEE300D" w14:textId="0EB62497" w:rsidR="00EF4FA8" w:rsidRPr="000947AC" w:rsidRDefault="00EF4FA8" w:rsidP="00F06C5C">
      <w:pPr>
        <w:tabs>
          <w:tab w:val="left" w:pos="720"/>
          <w:tab w:val="left" w:pos="1440"/>
        </w:tabs>
        <w:ind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  <w:t xml:space="preserve">2018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Kings English Bookstore, SLC, UT</w:t>
      </w:r>
    </w:p>
    <w:p w14:paraId="430DD507" w14:textId="32EB20C6" w:rsidR="00455C1E" w:rsidRPr="000947AC" w:rsidRDefault="00455C1E" w:rsidP="00F06C5C">
      <w:pPr>
        <w:tabs>
          <w:tab w:val="left" w:pos="720"/>
          <w:tab w:val="left" w:pos="1440"/>
        </w:tabs>
        <w:ind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  <w:t xml:space="preserve">2018 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Midway, UT</w:t>
      </w:r>
    </w:p>
    <w:p w14:paraId="01552014" w14:textId="510F9C93" w:rsidR="00455C1E" w:rsidRPr="000947AC" w:rsidRDefault="00455C1E" w:rsidP="00F06C5C">
      <w:pPr>
        <w:tabs>
          <w:tab w:val="left" w:pos="720"/>
          <w:tab w:val="left" w:pos="1440"/>
        </w:tabs>
        <w:ind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  <w:t>2018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Laguna Beach, CA</w:t>
      </w:r>
    </w:p>
    <w:p w14:paraId="7CBDC04D" w14:textId="77777777" w:rsidR="00F06C5C" w:rsidRPr="000947AC" w:rsidRDefault="00F06C5C" w:rsidP="00F06C5C">
      <w:pPr>
        <w:tabs>
          <w:tab w:val="left" w:pos="720"/>
          <w:tab w:val="left" w:pos="1440"/>
        </w:tabs>
        <w:ind w:right="540"/>
        <w:rPr>
          <w:rFonts w:ascii="Century Gothic" w:hAnsi="Century Gothic"/>
          <w:sz w:val="22"/>
          <w:szCs w:val="22"/>
        </w:rPr>
      </w:pPr>
    </w:p>
    <w:p w14:paraId="66BCD3CE" w14:textId="77777777" w:rsidR="00337514" w:rsidRPr="000947AC" w:rsidRDefault="00337514">
      <w:pPr>
        <w:tabs>
          <w:tab w:val="left" w:pos="720"/>
          <w:tab w:val="left" w:pos="1440"/>
        </w:tabs>
        <w:ind w:right="540"/>
        <w:rPr>
          <w:rFonts w:ascii="Century Gothic" w:hAnsi="Century Gothic"/>
          <w:b/>
          <w:i/>
          <w:sz w:val="22"/>
          <w:szCs w:val="22"/>
        </w:rPr>
      </w:pPr>
      <w:r w:rsidRPr="000947AC">
        <w:rPr>
          <w:rFonts w:ascii="Century Gothic" w:hAnsi="Century Gothic"/>
          <w:b/>
          <w:sz w:val="22"/>
          <w:szCs w:val="22"/>
        </w:rPr>
        <w:lastRenderedPageBreak/>
        <w:t xml:space="preserve">Public Readings of </w:t>
      </w:r>
      <w:r w:rsidRPr="000947AC">
        <w:rPr>
          <w:rFonts w:ascii="Century Gothic" w:hAnsi="Century Gothic"/>
          <w:b/>
          <w:i/>
          <w:sz w:val="22"/>
          <w:szCs w:val="22"/>
        </w:rPr>
        <w:t>Home Waters</w:t>
      </w:r>
    </w:p>
    <w:p w14:paraId="751673D4" w14:textId="77777777" w:rsidR="00337514" w:rsidRPr="000947AC" w:rsidRDefault="00337514">
      <w:pPr>
        <w:tabs>
          <w:tab w:val="left" w:pos="720"/>
          <w:tab w:val="left" w:pos="1440"/>
        </w:tabs>
        <w:ind w:right="540"/>
        <w:rPr>
          <w:rFonts w:ascii="Century Gothic" w:hAnsi="Century Gothic"/>
          <w:b/>
          <w:i/>
          <w:sz w:val="22"/>
          <w:szCs w:val="22"/>
        </w:rPr>
      </w:pPr>
    </w:p>
    <w:p w14:paraId="30A49350" w14:textId="08E999EB" w:rsidR="001850BE" w:rsidRDefault="00F06C5C">
      <w:pPr>
        <w:tabs>
          <w:tab w:val="left" w:pos="720"/>
          <w:tab w:val="left" w:pos="1440"/>
        </w:tabs>
        <w:ind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="001850BE">
        <w:rPr>
          <w:rFonts w:ascii="Century Gothic" w:hAnsi="Century Gothic"/>
          <w:sz w:val="22"/>
          <w:szCs w:val="22"/>
        </w:rPr>
        <w:t>2022</w:t>
      </w:r>
      <w:r w:rsidR="001850BE">
        <w:rPr>
          <w:rFonts w:ascii="Century Gothic" w:hAnsi="Century Gothic"/>
          <w:sz w:val="22"/>
          <w:szCs w:val="22"/>
        </w:rPr>
        <w:tab/>
      </w:r>
      <w:r w:rsidR="001850BE">
        <w:rPr>
          <w:rFonts w:ascii="Century Gothic" w:hAnsi="Century Gothic"/>
          <w:sz w:val="22"/>
          <w:szCs w:val="22"/>
        </w:rPr>
        <w:tab/>
        <w:t>Brigham Young University, English Reading Series, Provo, UT</w:t>
      </w:r>
    </w:p>
    <w:p w14:paraId="79667EBA" w14:textId="34B42D7E" w:rsidR="00342079" w:rsidRPr="000947AC" w:rsidRDefault="001850BE">
      <w:pPr>
        <w:tabs>
          <w:tab w:val="left" w:pos="720"/>
          <w:tab w:val="left" w:pos="1440"/>
        </w:tabs>
        <w:ind w:right="540"/>
        <w:rPr>
          <w:rFonts w:ascii="Century Gothic" w:hAnsi="Century Gothic"/>
          <w:sz w:val="22"/>
          <w:szCs w:val="22"/>
        </w:rPr>
      </w:pPr>
      <w:r>
        <w:rPr>
          <w:rFonts w:ascii="Century Gothic" w:hAnsi="Century Gothic"/>
          <w:sz w:val="22"/>
          <w:szCs w:val="22"/>
        </w:rPr>
        <w:tab/>
      </w:r>
      <w:r w:rsidR="00342079" w:rsidRPr="000947AC">
        <w:rPr>
          <w:rFonts w:ascii="Century Gothic" w:hAnsi="Century Gothic"/>
          <w:sz w:val="22"/>
          <w:szCs w:val="22"/>
        </w:rPr>
        <w:t>2014</w:t>
      </w:r>
      <w:r w:rsidR="00342079" w:rsidRPr="000947AC">
        <w:rPr>
          <w:rFonts w:ascii="Century Gothic" w:hAnsi="Century Gothic"/>
          <w:sz w:val="22"/>
          <w:szCs w:val="22"/>
        </w:rPr>
        <w:tab/>
      </w:r>
      <w:r w:rsidR="00342079" w:rsidRPr="000947AC">
        <w:rPr>
          <w:rFonts w:ascii="Century Gothic" w:hAnsi="Century Gothic"/>
          <w:sz w:val="22"/>
          <w:szCs w:val="22"/>
        </w:rPr>
        <w:tab/>
        <w:t>Salt Lake Book Festival/Torrey House Press in Provo, UT</w:t>
      </w:r>
    </w:p>
    <w:p w14:paraId="6C18A95E" w14:textId="77777777" w:rsidR="00C51A7C" w:rsidRPr="000947AC" w:rsidRDefault="00342079">
      <w:pPr>
        <w:tabs>
          <w:tab w:val="left" w:pos="720"/>
          <w:tab w:val="left" w:pos="1440"/>
        </w:tabs>
        <w:ind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="00C51A7C" w:rsidRPr="000947AC">
        <w:rPr>
          <w:rFonts w:ascii="Century Gothic" w:hAnsi="Century Gothic"/>
          <w:sz w:val="22"/>
          <w:szCs w:val="22"/>
        </w:rPr>
        <w:t>2013</w:t>
      </w:r>
      <w:r w:rsidR="00C51A7C" w:rsidRPr="000947AC">
        <w:rPr>
          <w:rFonts w:ascii="Century Gothic" w:hAnsi="Century Gothic"/>
          <w:sz w:val="22"/>
          <w:szCs w:val="22"/>
        </w:rPr>
        <w:tab/>
      </w:r>
      <w:r w:rsidR="00C51A7C" w:rsidRPr="000947AC">
        <w:rPr>
          <w:rFonts w:ascii="Century Gothic" w:hAnsi="Century Gothic"/>
          <w:sz w:val="22"/>
          <w:szCs w:val="22"/>
        </w:rPr>
        <w:tab/>
        <w:t>Utah Historical Society, Utah Valley Chapter</w:t>
      </w:r>
    </w:p>
    <w:p w14:paraId="09266879" w14:textId="77777777" w:rsidR="00D17192" w:rsidRPr="000947AC" w:rsidRDefault="00C51A7C">
      <w:pPr>
        <w:tabs>
          <w:tab w:val="left" w:pos="720"/>
          <w:tab w:val="left" w:pos="1440"/>
        </w:tabs>
        <w:ind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="00D17192" w:rsidRPr="000947AC">
        <w:rPr>
          <w:rFonts w:ascii="Century Gothic" w:hAnsi="Century Gothic"/>
          <w:sz w:val="22"/>
          <w:szCs w:val="22"/>
        </w:rPr>
        <w:t>2012</w:t>
      </w:r>
      <w:r w:rsidR="00D17192" w:rsidRPr="000947AC">
        <w:rPr>
          <w:rFonts w:ascii="Century Gothic" w:hAnsi="Century Gothic"/>
          <w:i/>
          <w:sz w:val="22"/>
          <w:szCs w:val="22"/>
        </w:rPr>
        <w:t xml:space="preserve"> </w:t>
      </w:r>
      <w:r w:rsidR="00D17192" w:rsidRPr="000947AC">
        <w:rPr>
          <w:rFonts w:ascii="Century Gothic" w:hAnsi="Century Gothic"/>
          <w:i/>
          <w:sz w:val="22"/>
          <w:szCs w:val="22"/>
        </w:rPr>
        <w:tab/>
      </w:r>
      <w:r w:rsidR="00D17192" w:rsidRPr="000947AC">
        <w:rPr>
          <w:rFonts w:ascii="Century Gothic" w:hAnsi="Century Gothic"/>
          <w:i/>
          <w:sz w:val="22"/>
          <w:szCs w:val="22"/>
        </w:rPr>
        <w:tab/>
      </w:r>
      <w:r w:rsidR="00D17192" w:rsidRPr="000947AC">
        <w:rPr>
          <w:rFonts w:ascii="Century Gothic" w:hAnsi="Century Gothic"/>
          <w:sz w:val="22"/>
          <w:szCs w:val="22"/>
        </w:rPr>
        <w:t>The Entrada Institute, Torrey, UT</w:t>
      </w:r>
    </w:p>
    <w:p w14:paraId="21829E09" w14:textId="77777777" w:rsidR="00337514" w:rsidRPr="000947AC" w:rsidRDefault="00337514" w:rsidP="00337514">
      <w:pPr>
        <w:tabs>
          <w:tab w:val="left" w:pos="720"/>
          <w:tab w:val="left" w:pos="1440"/>
        </w:tabs>
        <w:ind w:left="-1680"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b/>
          <w:i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>2011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Utah State University, Logan, UT</w:t>
      </w:r>
    </w:p>
    <w:p w14:paraId="2AF57BF7" w14:textId="77777777" w:rsidR="00337514" w:rsidRPr="000947AC" w:rsidRDefault="00337514" w:rsidP="00337514">
      <w:pPr>
        <w:tabs>
          <w:tab w:val="left" w:pos="720"/>
          <w:tab w:val="left" w:pos="1440"/>
        </w:tabs>
        <w:ind w:left="-1680"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  <w:t>2011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SUWA, Salt Lake City</w:t>
      </w:r>
    </w:p>
    <w:p w14:paraId="26A16B27" w14:textId="77777777" w:rsidR="00337514" w:rsidRPr="000947AC" w:rsidRDefault="00337514" w:rsidP="00337514">
      <w:pPr>
        <w:tabs>
          <w:tab w:val="left" w:pos="720"/>
          <w:tab w:val="left" w:pos="1440"/>
        </w:tabs>
        <w:ind w:left="-1680"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  <w:t>2011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Orem Public Library</w:t>
      </w:r>
    </w:p>
    <w:p w14:paraId="19988865" w14:textId="77777777" w:rsidR="00337514" w:rsidRPr="000947AC" w:rsidRDefault="00337514" w:rsidP="00337514">
      <w:pPr>
        <w:tabs>
          <w:tab w:val="left" w:pos="720"/>
          <w:tab w:val="left" w:pos="1440"/>
        </w:tabs>
        <w:ind w:left="-1680"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  <w:t>2011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Dixie College, St. George, UT</w:t>
      </w:r>
    </w:p>
    <w:p w14:paraId="0BB53A46" w14:textId="77777777" w:rsidR="00337514" w:rsidRPr="000947AC" w:rsidRDefault="00337514" w:rsidP="00337514">
      <w:pPr>
        <w:tabs>
          <w:tab w:val="left" w:pos="720"/>
          <w:tab w:val="left" w:pos="1440"/>
        </w:tabs>
        <w:ind w:left="-1680"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  <w:t>2011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Brigham Young University/English Reading Series, Provo, UT</w:t>
      </w:r>
    </w:p>
    <w:p w14:paraId="42895005" w14:textId="77777777" w:rsidR="00337514" w:rsidRPr="000947AC" w:rsidRDefault="00337514" w:rsidP="00337514">
      <w:pPr>
        <w:numPr>
          <w:ilvl w:val="0"/>
          <w:numId w:val="8"/>
        </w:numPr>
        <w:tabs>
          <w:tab w:val="clear" w:pos="1200"/>
          <w:tab w:val="left" w:pos="720"/>
          <w:tab w:val="left" w:pos="2160"/>
        </w:tabs>
        <w:ind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Kings English Bookstore, SLC, UT</w:t>
      </w:r>
    </w:p>
    <w:p w14:paraId="28CF9953" w14:textId="77777777" w:rsidR="00337514" w:rsidRPr="000947AC" w:rsidRDefault="00337514">
      <w:pPr>
        <w:tabs>
          <w:tab w:val="left" w:pos="720"/>
          <w:tab w:val="left" w:pos="1440"/>
        </w:tabs>
        <w:ind w:right="540"/>
        <w:rPr>
          <w:rFonts w:ascii="Century Gothic" w:hAnsi="Century Gothic"/>
          <w:b/>
          <w:sz w:val="22"/>
          <w:szCs w:val="22"/>
          <w:u w:val="single"/>
        </w:rPr>
      </w:pPr>
      <w:r w:rsidRPr="000947AC">
        <w:rPr>
          <w:rFonts w:ascii="Century Gothic" w:hAnsi="Century Gothic"/>
          <w:sz w:val="22"/>
          <w:szCs w:val="22"/>
        </w:rPr>
        <w:tab/>
        <w:t>2011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Claremont College, CA</w:t>
      </w:r>
    </w:p>
    <w:p w14:paraId="3F39BFE6" w14:textId="77777777" w:rsidR="00337514" w:rsidRPr="000947AC" w:rsidRDefault="00337514" w:rsidP="00337514">
      <w:pPr>
        <w:numPr>
          <w:ilvl w:val="0"/>
          <w:numId w:val="7"/>
        </w:numPr>
        <w:tabs>
          <w:tab w:val="clear" w:pos="4080"/>
          <w:tab w:val="left" w:pos="720"/>
          <w:tab w:val="left" w:pos="2160"/>
        </w:tabs>
        <w:ind w:right="540" w:hanging="3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Stokes Nature Center, Logan, UT</w:t>
      </w:r>
    </w:p>
    <w:p w14:paraId="25839D9E" w14:textId="495D9702" w:rsidR="00337514" w:rsidRPr="000947AC" w:rsidRDefault="00810BA1" w:rsidP="00337514">
      <w:pPr>
        <w:numPr>
          <w:ilvl w:val="0"/>
          <w:numId w:val="9"/>
        </w:numPr>
        <w:tabs>
          <w:tab w:val="clear" w:pos="1920"/>
          <w:tab w:val="left" w:pos="720"/>
          <w:tab w:val="num" w:pos="2160"/>
        </w:tabs>
        <w:ind w:right="540" w:hanging="120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    </w:t>
      </w:r>
      <w:r w:rsidR="00337514" w:rsidRPr="000947AC">
        <w:rPr>
          <w:rFonts w:ascii="Century Gothic" w:hAnsi="Century Gothic"/>
          <w:sz w:val="22"/>
          <w:szCs w:val="22"/>
        </w:rPr>
        <w:t>Utah Humanities Council/Salt Lake Book Festival, SLC, UT</w:t>
      </w:r>
    </w:p>
    <w:p w14:paraId="45427FAE" w14:textId="77777777" w:rsidR="00337514" w:rsidRPr="000947AC" w:rsidRDefault="00337514" w:rsidP="00337514">
      <w:pPr>
        <w:tabs>
          <w:tab w:val="left" w:pos="720"/>
          <w:tab w:val="left" w:pos="1440"/>
        </w:tabs>
        <w:ind w:left="720"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2010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Provo Orem Word Fundraiser, Provo, UT</w:t>
      </w:r>
    </w:p>
    <w:p w14:paraId="2329026A" w14:textId="77777777" w:rsidR="00337514" w:rsidRPr="000947AC" w:rsidRDefault="00337514" w:rsidP="00337514">
      <w:pPr>
        <w:tabs>
          <w:tab w:val="left" w:pos="720"/>
          <w:tab w:val="left" w:pos="1440"/>
        </w:tabs>
        <w:ind w:left="720" w:right="540"/>
        <w:rPr>
          <w:rFonts w:ascii="Century Gothic" w:hAnsi="Century Gothic"/>
          <w:sz w:val="22"/>
          <w:szCs w:val="22"/>
        </w:rPr>
      </w:pPr>
    </w:p>
    <w:p w14:paraId="774E6BEE" w14:textId="77777777" w:rsidR="00337514" w:rsidRPr="000947AC" w:rsidRDefault="00337514">
      <w:pPr>
        <w:tabs>
          <w:tab w:val="left" w:pos="720"/>
          <w:tab w:val="left" w:pos="1440"/>
        </w:tabs>
        <w:ind w:right="5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  <w:u w:val="single"/>
        </w:rPr>
        <w:t>COURSES TAUGHT:</w:t>
      </w:r>
    </w:p>
    <w:p w14:paraId="168F77FC" w14:textId="77777777" w:rsidR="00337514" w:rsidRPr="000947AC" w:rsidRDefault="00337514">
      <w:pPr>
        <w:tabs>
          <w:tab w:val="left" w:pos="-1260"/>
        </w:tabs>
        <w:ind w:left="720" w:right="540"/>
        <w:rPr>
          <w:rFonts w:ascii="Century Gothic" w:hAnsi="Century Gothic"/>
          <w:sz w:val="22"/>
          <w:szCs w:val="22"/>
        </w:rPr>
      </w:pPr>
    </w:p>
    <w:p w14:paraId="18FAAF07" w14:textId="77777777" w:rsidR="00337514" w:rsidRPr="000947AC" w:rsidRDefault="00337514">
      <w:pPr>
        <w:tabs>
          <w:tab w:val="left" w:pos="-1260"/>
        </w:tabs>
        <w:ind w:right="540"/>
        <w:rPr>
          <w:rFonts w:ascii="Century Gothic" w:hAnsi="Century Gothic"/>
          <w:b/>
          <w:sz w:val="22"/>
          <w:szCs w:val="22"/>
        </w:rPr>
      </w:pPr>
      <w:r w:rsidRPr="000947AC">
        <w:rPr>
          <w:rFonts w:ascii="Century Gothic" w:hAnsi="Century Gothic"/>
          <w:b/>
          <w:sz w:val="22"/>
          <w:szCs w:val="22"/>
        </w:rPr>
        <w:t>Brigham Young University (1998-):</w:t>
      </w:r>
    </w:p>
    <w:p w14:paraId="64196706" w14:textId="77777777" w:rsidR="00337514" w:rsidRPr="000947AC" w:rsidRDefault="00337514">
      <w:pPr>
        <w:ind w:left="1080" w:right="540" w:hanging="360"/>
        <w:rPr>
          <w:rFonts w:ascii="Century Gothic" w:hAnsi="Century Gothic"/>
          <w:sz w:val="22"/>
          <w:szCs w:val="22"/>
        </w:rPr>
      </w:pPr>
    </w:p>
    <w:p w14:paraId="3D9235F5" w14:textId="77777777" w:rsidR="00337514" w:rsidRPr="000947AC" w:rsidRDefault="00C53FBF" w:rsidP="00337514">
      <w:pPr>
        <w:ind w:left="2160" w:right="540" w:hanging="1440"/>
        <w:rPr>
          <w:rFonts w:ascii="Century Gothic" w:hAnsi="Century Gothic"/>
          <w:sz w:val="22"/>
          <w:szCs w:val="22"/>
        </w:rPr>
      </w:pPr>
      <w:proofErr w:type="spellStart"/>
      <w:r w:rsidRPr="000947AC">
        <w:rPr>
          <w:rFonts w:ascii="Century Gothic" w:hAnsi="Century Gothic"/>
          <w:sz w:val="22"/>
          <w:szCs w:val="22"/>
        </w:rPr>
        <w:t>I</w:t>
      </w:r>
      <w:r w:rsidR="00337514" w:rsidRPr="000947AC">
        <w:rPr>
          <w:rFonts w:ascii="Century Gothic" w:hAnsi="Century Gothic"/>
          <w:sz w:val="22"/>
          <w:szCs w:val="22"/>
        </w:rPr>
        <w:t>Hum</w:t>
      </w:r>
      <w:proofErr w:type="spellEnd"/>
      <w:r w:rsidR="00337514" w:rsidRPr="000947AC">
        <w:rPr>
          <w:rFonts w:ascii="Century Gothic" w:hAnsi="Century Gothic"/>
          <w:sz w:val="22"/>
          <w:szCs w:val="22"/>
        </w:rPr>
        <w:t xml:space="preserve"> 202: </w:t>
      </w:r>
      <w:r w:rsidR="00337514" w:rsidRPr="000947AC">
        <w:rPr>
          <w:rFonts w:ascii="Century Gothic" w:hAnsi="Century Gothic"/>
          <w:sz w:val="22"/>
          <w:szCs w:val="22"/>
        </w:rPr>
        <w:tab/>
        <w:t>“Arts in Western Culture”: survey of major figures in art, music and literature of Western Europe since the Reformation. Team taught with Mark Wrathall in London, 2006.</w:t>
      </w:r>
    </w:p>
    <w:p w14:paraId="2D2CDD9C" w14:textId="77777777" w:rsidR="00337514" w:rsidRPr="000947AC" w:rsidRDefault="00C53FBF" w:rsidP="00337514">
      <w:pPr>
        <w:ind w:left="2160" w:right="540" w:hanging="1440"/>
        <w:rPr>
          <w:rFonts w:ascii="Century Gothic" w:hAnsi="Century Gothic"/>
          <w:sz w:val="22"/>
          <w:szCs w:val="22"/>
        </w:rPr>
      </w:pPr>
      <w:proofErr w:type="spellStart"/>
      <w:r w:rsidRPr="000947AC">
        <w:rPr>
          <w:rFonts w:ascii="Century Gothic" w:hAnsi="Century Gothic"/>
          <w:sz w:val="22"/>
          <w:szCs w:val="22"/>
        </w:rPr>
        <w:t>I</w:t>
      </w:r>
      <w:r w:rsidR="00337514" w:rsidRPr="000947AC">
        <w:rPr>
          <w:rFonts w:ascii="Century Gothic" w:hAnsi="Century Gothic"/>
          <w:sz w:val="22"/>
          <w:szCs w:val="22"/>
        </w:rPr>
        <w:t>Hum</w:t>
      </w:r>
      <w:proofErr w:type="spellEnd"/>
      <w:r w:rsidR="00337514" w:rsidRPr="000947AC">
        <w:rPr>
          <w:rFonts w:ascii="Century Gothic" w:hAnsi="Century Gothic"/>
          <w:sz w:val="22"/>
          <w:szCs w:val="22"/>
        </w:rPr>
        <w:t xml:space="preserve"> 25</w:t>
      </w:r>
      <w:r w:rsidR="00FD0CA7" w:rsidRPr="000947AC">
        <w:rPr>
          <w:rFonts w:ascii="Century Gothic" w:hAnsi="Century Gothic"/>
          <w:sz w:val="22"/>
          <w:szCs w:val="22"/>
        </w:rPr>
        <w:t xml:space="preserve">0: </w:t>
      </w:r>
      <w:r w:rsidR="00FD0CA7" w:rsidRPr="000947AC">
        <w:rPr>
          <w:rFonts w:ascii="Century Gothic" w:hAnsi="Century Gothic"/>
          <w:sz w:val="22"/>
          <w:szCs w:val="22"/>
        </w:rPr>
        <w:tab/>
        <w:t>“Introduction to the Humani</w:t>
      </w:r>
      <w:r w:rsidR="00337514" w:rsidRPr="000947AC">
        <w:rPr>
          <w:rFonts w:ascii="Century Gothic" w:hAnsi="Century Gothic"/>
          <w:sz w:val="22"/>
          <w:szCs w:val="22"/>
        </w:rPr>
        <w:t>t</w:t>
      </w:r>
      <w:r w:rsidR="00FD0CA7" w:rsidRPr="000947AC">
        <w:rPr>
          <w:rFonts w:ascii="Century Gothic" w:hAnsi="Century Gothic"/>
          <w:sz w:val="22"/>
          <w:szCs w:val="22"/>
        </w:rPr>
        <w:t>i</w:t>
      </w:r>
      <w:r w:rsidR="00337514" w:rsidRPr="000947AC">
        <w:rPr>
          <w:rFonts w:ascii="Century Gothic" w:hAnsi="Century Gothic"/>
          <w:sz w:val="22"/>
          <w:szCs w:val="22"/>
        </w:rPr>
        <w:t>es”: introduction to major genres of art and methodologies of interpretation, focusin</w:t>
      </w:r>
      <w:r w:rsidR="00047DA1" w:rsidRPr="000947AC">
        <w:rPr>
          <w:rFonts w:ascii="Century Gothic" w:hAnsi="Century Gothic"/>
          <w:sz w:val="22"/>
          <w:szCs w:val="22"/>
        </w:rPr>
        <w:t>g</w:t>
      </w:r>
      <w:r w:rsidR="00337514" w:rsidRPr="000947AC">
        <w:rPr>
          <w:rFonts w:ascii="Century Gothic" w:hAnsi="Century Gothic"/>
          <w:sz w:val="22"/>
          <w:szCs w:val="22"/>
        </w:rPr>
        <w:t xml:space="preserve"> </w:t>
      </w:r>
      <w:r w:rsidR="00047DA1" w:rsidRPr="000947AC">
        <w:rPr>
          <w:rFonts w:ascii="Century Gothic" w:hAnsi="Century Gothic"/>
          <w:sz w:val="22"/>
          <w:szCs w:val="22"/>
        </w:rPr>
        <w:t>on</w:t>
      </w:r>
      <w:r w:rsidR="00337514" w:rsidRPr="000947AC">
        <w:rPr>
          <w:rFonts w:ascii="Century Gothic" w:hAnsi="Century Gothic"/>
          <w:sz w:val="22"/>
          <w:szCs w:val="22"/>
        </w:rPr>
        <w:t xml:space="preserve"> inter-artistic criticism</w:t>
      </w:r>
    </w:p>
    <w:p w14:paraId="2D3E68D7" w14:textId="77777777" w:rsidR="00337514" w:rsidRPr="000947AC" w:rsidRDefault="00C53FBF" w:rsidP="00337514">
      <w:pPr>
        <w:ind w:left="2160" w:right="540" w:hanging="1440"/>
        <w:rPr>
          <w:rFonts w:ascii="Century Gothic" w:hAnsi="Century Gothic"/>
          <w:sz w:val="22"/>
          <w:szCs w:val="22"/>
        </w:rPr>
      </w:pPr>
      <w:proofErr w:type="spellStart"/>
      <w:r w:rsidRPr="000947AC">
        <w:rPr>
          <w:rFonts w:ascii="Century Gothic" w:hAnsi="Century Gothic"/>
          <w:sz w:val="22"/>
          <w:szCs w:val="22"/>
        </w:rPr>
        <w:t>I</w:t>
      </w:r>
      <w:r w:rsidR="00337514" w:rsidRPr="000947AC">
        <w:rPr>
          <w:rFonts w:ascii="Century Gothic" w:hAnsi="Century Gothic"/>
          <w:sz w:val="22"/>
          <w:szCs w:val="22"/>
        </w:rPr>
        <w:t>Hum</w:t>
      </w:r>
      <w:proofErr w:type="spellEnd"/>
      <w:r w:rsidR="00337514" w:rsidRPr="000947AC">
        <w:rPr>
          <w:rFonts w:ascii="Century Gothic" w:hAnsi="Century Gothic"/>
          <w:sz w:val="22"/>
          <w:szCs w:val="22"/>
        </w:rPr>
        <w:t xml:space="preserve"> 260: </w:t>
      </w:r>
      <w:r w:rsidR="00337514" w:rsidRPr="000947AC">
        <w:rPr>
          <w:rFonts w:ascii="Century Gothic" w:hAnsi="Century Gothic"/>
          <w:sz w:val="22"/>
          <w:szCs w:val="22"/>
        </w:rPr>
        <w:tab/>
        <w:t>“Latin American Humanities”: introduction to major figures and problems in Latin American literature and art.</w:t>
      </w:r>
    </w:p>
    <w:p w14:paraId="4E48B84D" w14:textId="77777777" w:rsidR="00337514" w:rsidRPr="000947AC" w:rsidRDefault="00C53FBF" w:rsidP="00337514">
      <w:pPr>
        <w:ind w:left="2160" w:right="540" w:hanging="1440"/>
        <w:rPr>
          <w:rFonts w:ascii="Century Gothic" w:hAnsi="Century Gothic"/>
          <w:sz w:val="22"/>
          <w:szCs w:val="22"/>
        </w:rPr>
      </w:pPr>
      <w:proofErr w:type="spellStart"/>
      <w:r w:rsidRPr="000947AC">
        <w:rPr>
          <w:rFonts w:ascii="Century Gothic" w:hAnsi="Century Gothic"/>
          <w:sz w:val="22"/>
          <w:szCs w:val="22"/>
        </w:rPr>
        <w:t>I</w:t>
      </w:r>
      <w:r w:rsidR="00337514" w:rsidRPr="000947AC">
        <w:rPr>
          <w:rFonts w:ascii="Century Gothic" w:hAnsi="Century Gothic"/>
          <w:sz w:val="22"/>
          <w:szCs w:val="22"/>
        </w:rPr>
        <w:t>Hum</w:t>
      </w:r>
      <w:proofErr w:type="spellEnd"/>
      <w:r w:rsidR="00337514" w:rsidRPr="000947AC">
        <w:rPr>
          <w:rFonts w:ascii="Century Gothic" w:hAnsi="Century Gothic"/>
          <w:sz w:val="22"/>
          <w:szCs w:val="22"/>
        </w:rPr>
        <w:t xml:space="preserve"> 262: </w:t>
      </w:r>
      <w:r w:rsidR="00337514" w:rsidRPr="000947AC">
        <w:rPr>
          <w:rFonts w:ascii="Century Gothic" w:hAnsi="Century Gothic"/>
          <w:sz w:val="22"/>
          <w:szCs w:val="22"/>
        </w:rPr>
        <w:tab/>
        <w:t>“American Humanities since 1876”: survey of the major figures of American literature, music, and painting. Team taught with Kerry Soper in 2007.</w:t>
      </w:r>
    </w:p>
    <w:p w14:paraId="56D344A7" w14:textId="77777777" w:rsidR="00963E00" w:rsidRPr="000947AC" w:rsidRDefault="00963E00" w:rsidP="00337514">
      <w:pPr>
        <w:ind w:left="2160" w:right="540" w:hanging="1440"/>
        <w:rPr>
          <w:rFonts w:ascii="Century Gothic" w:hAnsi="Century Gothic"/>
          <w:sz w:val="22"/>
          <w:szCs w:val="22"/>
        </w:rPr>
      </w:pPr>
      <w:proofErr w:type="spellStart"/>
      <w:r w:rsidRPr="000947AC">
        <w:rPr>
          <w:rFonts w:ascii="Century Gothic" w:hAnsi="Century Gothic"/>
          <w:sz w:val="22"/>
          <w:szCs w:val="22"/>
        </w:rPr>
        <w:t>IHum</w:t>
      </w:r>
      <w:proofErr w:type="spellEnd"/>
      <w:r w:rsidRPr="000947AC">
        <w:rPr>
          <w:rFonts w:ascii="Century Gothic" w:hAnsi="Century Gothic"/>
          <w:sz w:val="22"/>
          <w:szCs w:val="22"/>
        </w:rPr>
        <w:t xml:space="preserve"> 280R:</w:t>
      </w:r>
      <w:r w:rsidRPr="000947AC">
        <w:rPr>
          <w:rFonts w:ascii="Century Gothic" w:hAnsi="Century Gothic"/>
          <w:sz w:val="22"/>
          <w:szCs w:val="22"/>
        </w:rPr>
        <w:tab/>
        <w:t>“Humanities and Science”: introduction to the tensions and to the common ground between the so-called “two cultures”</w:t>
      </w:r>
    </w:p>
    <w:p w14:paraId="4A2D27CA" w14:textId="14BE9473" w:rsidR="004B5A63" w:rsidRPr="000947AC" w:rsidRDefault="004B5A63" w:rsidP="004B5A63">
      <w:pPr>
        <w:ind w:left="2160" w:right="540" w:hanging="1440"/>
        <w:rPr>
          <w:rFonts w:ascii="Century Gothic" w:hAnsi="Century Gothic"/>
          <w:sz w:val="22"/>
          <w:szCs w:val="22"/>
        </w:rPr>
      </w:pPr>
      <w:proofErr w:type="spellStart"/>
      <w:r w:rsidRPr="000947AC">
        <w:rPr>
          <w:rFonts w:ascii="Century Gothic" w:hAnsi="Century Gothic"/>
          <w:sz w:val="22"/>
          <w:szCs w:val="22"/>
        </w:rPr>
        <w:t>IHum</w:t>
      </w:r>
      <w:proofErr w:type="spellEnd"/>
      <w:r w:rsidRPr="000947AC">
        <w:rPr>
          <w:rFonts w:ascii="Century Gothic" w:hAnsi="Century Gothic"/>
          <w:sz w:val="22"/>
          <w:szCs w:val="22"/>
        </w:rPr>
        <w:t xml:space="preserve"> 280R:</w:t>
      </w:r>
      <w:r w:rsidRPr="000947AC">
        <w:rPr>
          <w:rFonts w:ascii="Century Gothic" w:hAnsi="Century Gothic"/>
          <w:sz w:val="22"/>
          <w:szCs w:val="22"/>
        </w:rPr>
        <w:tab/>
        <w:t>“Humanities and the Environment”: introduction to arts, philosophy, ethics, and theology of environmental care</w:t>
      </w:r>
    </w:p>
    <w:p w14:paraId="01FD9CFA" w14:textId="77777777" w:rsidR="00337514" w:rsidRPr="000947AC" w:rsidRDefault="00C53FBF" w:rsidP="00337514">
      <w:pPr>
        <w:ind w:left="2160" w:right="540" w:hanging="1440"/>
        <w:rPr>
          <w:rFonts w:ascii="Century Gothic" w:hAnsi="Century Gothic"/>
          <w:sz w:val="22"/>
          <w:szCs w:val="22"/>
        </w:rPr>
      </w:pPr>
      <w:proofErr w:type="spellStart"/>
      <w:r w:rsidRPr="000947AC">
        <w:rPr>
          <w:rFonts w:ascii="Century Gothic" w:hAnsi="Century Gothic"/>
          <w:sz w:val="22"/>
          <w:szCs w:val="22"/>
        </w:rPr>
        <w:t>I</w:t>
      </w:r>
      <w:r w:rsidR="00337514" w:rsidRPr="000947AC">
        <w:rPr>
          <w:rFonts w:ascii="Century Gothic" w:hAnsi="Century Gothic"/>
          <w:sz w:val="22"/>
          <w:szCs w:val="22"/>
        </w:rPr>
        <w:t>Hum</w:t>
      </w:r>
      <w:proofErr w:type="spellEnd"/>
      <w:r w:rsidR="00337514" w:rsidRPr="000947AC">
        <w:rPr>
          <w:rFonts w:ascii="Century Gothic" w:hAnsi="Century Gothic"/>
          <w:sz w:val="22"/>
          <w:szCs w:val="22"/>
        </w:rPr>
        <w:t xml:space="preserve"> 350: </w:t>
      </w:r>
      <w:r w:rsidR="00337514" w:rsidRPr="000947AC">
        <w:rPr>
          <w:rFonts w:ascii="Century Gothic" w:hAnsi="Century Gothic"/>
          <w:sz w:val="22"/>
          <w:szCs w:val="22"/>
        </w:rPr>
        <w:tab/>
        <w:t>“Interpretation of the Arts”: introduction to major developments in aesthetic criticism and theory.</w:t>
      </w:r>
    </w:p>
    <w:p w14:paraId="797BE248" w14:textId="77777777" w:rsidR="00337514" w:rsidRPr="000947AC" w:rsidRDefault="00C53FBF" w:rsidP="00337514">
      <w:pPr>
        <w:pStyle w:val="BlockText"/>
        <w:rPr>
          <w:rFonts w:ascii="Century Gothic" w:hAnsi="Century Gothic"/>
          <w:sz w:val="22"/>
          <w:szCs w:val="22"/>
        </w:rPr>
      </w:pPr>
      <w:proofErr w:type="spellStart"/>
      <w:r w:rsidRPr="000947AC">
        <w:rPr>
          <w:rFonts w:ascii="Century Gothic" w:hAnsi="Century Gothic"/>
          <w:sz w:val="22"/>
          <w:szCs w:val="22"/>
        </w:rPr>
        <w:t>I</w:t>
      </w:r>
      <w:r w:rsidR="00337514" w:rsidRPr="000947AC">
        <w:rPr>
          <w:rFonts w:ascii="Century Gothic" w:hAnsi="Century Gothic"/>
          <w:sz w:val="22"/>
          <w:szCs w:val="22"/>
        </w:rPr>
        <w:t>Hum</w:t>
      </w:r>
      <w:proofErr w:type="spellEnd"/>
      <w:r w:rsidR="00337514" w:rsidRPr="000947AC">
        <w:rPr>
          <w:rFonts w:ascii="Century Gothic" w:hAnsi="Century Gothic"/>
          <w:sz w:val="22"/>
          <w:szCs w:val="22"/>
        </w:rPr>
        <w:t xml:space="preserve"> 420R/</w:t>
      </w:r>
    </w:p>
    <w:p w14:paraId="20A4DE98" w14:textId="77777777" w:rsidR="00337514" w:rsidRPr="000947AC" w:rsidRDefault="00337514" w:rsidP="00337514">
      <w:pPr>
        <w:pStyle w:val="BlockText"/>
        <w:ind w:left="2160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CmLit 450R: </w:t>
      </w:r>
      <w:r w:rsidRPr="000947AC">
        <w:rPr>
          <w:rFonts w:ascii="Century Gothic" w:hAnsi="Century Gothic"/>
          <w:sz w:val="22"/>
          <w:szCs w:val="22"/>
        </w:rPr>
        <w:tab/>
        <w:t>“Poetry of the Americas”: major figures in Caribbean, Latin American and U.S. poetry (cross-listed as graduate class).</w:t>
      </w:r>
    </w:p>
    <w:p w14:paraId="6FFC3021" w14:textId="77777777" w:rsidR="00337514" w:rsidRPr="000947AC" w:rsidRDefault="00C53FBF" w:rsidP="00337514">
      <w:pPr>
        <w:pStyle w:val="Heading1"/>
        <w:ind w:left="1080" w:right="540" w:hanging="360"/>
        <w:rPr>
          <w:rFonts w:ascii="Century Gothic" w:hAnsi="Century Gothic"/>
          <w:sz w:val="22"/>
          <w:szCs w:val="22"/>
          <w:u w:val="none"/>
        </w:rPr>
      </w:pPr>
      <w:proofErr w:type="spellStart"/>
      <w:r w:rsidRPr="000947AC">
        <w:rPr>
          <w:rFonts w:ascii="Century Gothic" w:hAnsi="Century Gothic"/>
          <w:sz w:val="22"/>
          <w:szCs w:val="22"/>
          <w:u w:val="none"/>
        </w:rPr>
        <w:t>I</w:t>
      </w:r>
      <w:r w:rsidR="00337514" w:rsidRPr="000947AC">
        <w:rPr>
          <w:rFonts w:ascii="Century Gothic" w:hAnsi="Century Gothic"/>
          <w:sz w:val="22"/>
          <w:szCs w:val="22"/>
          <w:u w:val="none"/>
        </w:rPr>
        <w:t>Hum</w:t>
      </w:r>
      <w:proofErr w:type="spellEnd"/>
      <w:r w:rsidR="00337514" w:rsidRPr="000947AC">
        <w:rPr>
          <w:rFonts w:ascii="Century Gothic" w:hAnsi="Century Gothic"/>
          <w:sz w:val="22"/>
          <w:szCs w:val="22"/>
          <w:u w:val="none"/>
        </w:rPr>
        <w:t xml:space="preserve"> 425R/ </w:t>
      </w:r>
    </w:p>
    <w:p w14:paraId="38CF43B2" w14:textId="77777777" w:rsidR="00337514" w:rsidRPr="000947AC" w:rsidRDefault="00337514" w:rsidP="00337514">
      <w:pPr>
        <w:pStyle w:val="Heading1"/>
        <w:ind w:left="2160" w:right="540" w:hanging="1440"/>
        <w:rPr>
          <w:rFonts w:ascii="Century Gothic" w:hAnsi="Century Gothic"/>
          <w:sz w:val="22"/>
          <w:szCs w:val="22"/>
          <w:u w:val="none"/>
        </w:rPr>
      </w:pPr>
      <w:r w:rsidRPr="000947AC">
        <w:rPr>
          <w:rFonts w:ascii="Century Gothic" w:hAnsi="Century Gothic"/>
          <w:sz w:val="22"/>
          <w:szCs w:val="22"/>
          <w:u w:val="none"/>
        </w:rPr>
        <w:t xml:space="preserve">CmLit 450R: </w:t>
      </w:r>
      <w:r w:rsidRPr="000947AC">
        <w:rPr>
          <w:rFonts w:ascii="Century Gothic" w:hAnsi="Century Gothic"/>
          <w:sz w:val="22"/>
          <w:szCs w:val="22"/>
          <w:u w:val="none"/>
        </w:rPr>
        <w:tab/>
        <w:t>“</w:t>
      </w:r>
      <w:proofErr w:type="gramStart"/>
      <w:r w:rsidRPr="000947AC">
        <w:rPr>
          <w:rFonts w:ascii="Century Gothic" w:hAnsi="Century Gothic"/>
          <w:sz w:val="22"/>
          <w:szCs w:val="22"/>
          <w:u w:val="none"/>
        </w:rPr>
        <w:t>Post-slavery</w:t>
      </w:r>
      <w:proofErr w:type="gramEnd"/>
      <w:r w:rsidRPr="000947AC">
        <w:rPr>
          <w:rFonts w:ascii="Century Gothic" w:hAnsi="Century Gothic"/>
          <w:sz w:val="22"/>
          <w:szCs w:val="22"/>
          <w:u w:val="none"/>
        </w:rPr>
        <w:t xml:space="preserve"> culture in the Americas”: contemporary literature, film, music, and art from the Caribbean and the U.S. (cross-listed as graduate class).</w:t>
      </w:r>
    </w:p>
    <w:p w14:paraId="0264D81D" w14:textId="77777777" w:rsidR="00337514" w:rsidRPr="000947AC" w:rsidRDefault="00C53FBF" w:rsidP="00337514">
      <w:pPr>
        <w:ind w:left="2160" w:right="540" w:hanging="1440"/>
        <w:rPr>
          <w:rFonts w:ascii="Century Gothic" w:hAnsi="Century Gothic"/>
          <w:sz w:val="22"/>
          <w:szCs w:val="22"/>
        </w:rPr>
      </w:pPr>
      <w:proofErr w:type="spellStart"/>
      <w:r w:rsidRPr="000947AC">
        <w:rPr>
          <w:rFonts w:ascii="Century Gothic" w:hAnsi="Century Gothic"/>
          <w:sz w:val="22"/>
          <w:szCs w:val="22"/>
        </w:rPr>
        <w:t>I</w:t>
      </w:r>
      <w:r w:rsidR="00337514" w:rsidRPr="000947AC">
        <w:rPr>
          <w:rFonts w:ascii="Century Gothic" w:hAnsi="Century Gothic"/>
          <w:sz w:val="22"/>
          <w:szCs w:val="22"/>
        </w:rPr>
        <w:t>Hum</w:t>
      </w:r>
      <w:proofErr w:type="spellEnd"/>
      <w:r w:rsidR="00337514" w:rsidRPr="000947AC">
        <w:rPr>
          <w:rFonts w:ascii="Century Gothic" w:hAnsi="Century Gothic"/>
          <w:sz w:val="22"/>
          <w:szCs w:val="22"/>
        </w:rPr>
        <w:t xml:space="preserve"> 490R: </w:t>
      </w:r>
      <w:r w:rsidR="00337514" w:rsidRPr="000947AC">
        <w:rPr>
          <w:rFonts w:ascii="Century Gothic" w:hAnsi="Century Gothic"/>
          <w:sz w:val="22"/>
          <w:szCs w:val="22"/>
        </w:rPr>
        <w:tab/>
        <w:t xml:space="preserve">“Environmental Humanities”: nature writing, environmental history and science, landscape painting, theology, philosophy and literary theory. Team taught (and cross-listed with honors) with Steven Peck </w:t>
      </w:r>
      <w:r w:rsidR="00337514" w:rsidRPr="000947AC">
        <w:rPr>
          <w:rFonts w:ascii="Century Gothic" w:hAnsi="Century Gothic"/>
          <w:sz w:val="22"/>
          <w:szCs w:val="22"/>
        </w:rPr>
        <w:lastRenderedPageBreak/>
        <w:t>in Biology in 2006, with Chip Oscarson in Scandinavian Studies in 2007, and Rick Gill in Biology in 2010</w:t>
      </w:r>
    </w:p>
    <w:p w14:paraId="71C378D8" w14:textId="77777777" w:rsidR="00337514" w:rsidRPr="000947AC" w:rsidRDefault="00C53FBF" w:rsidP="00337514">
      <w:pPr>
        <w:ind w:left="2160" w:right="540" w:hanging="1440"/>
        <w:rPr>
          <w:rFonts w:ascii="Century Gothic" w:hAnsi="Century Gothic"/>
          <w:sz w:val="22"/>
          <w:szCs w:val="22"/>
        </w:rPr>
      </w:pPr>
      <w:proofErr w:type="spellStart"/>
      <w:r w:rsidRPr="000947AC">
        <w:rPr>
          <w:rFonts w:ascii="Century Gothic" w:hAnsi="Century Gothic"/>
          <w:sz w:val="22"/>
          <w:szCs w:val="22"/>
        </w:rPr>
        <w:t>I</w:t>
      </w:r>
      <w:r w:rsidR="00337514" w:rsidRPr="000947AC">
        <w:rPr>
          <w:rFonts w:ascii="Century Gothic" w:hAnsi="Century Gothic"/>
          <w:sz w:val="22"/>
          <w:szCs w:val="22"/>
        </w:rPr>
        <w:t>Hum</w:t>
      </w:r>
      <w:proofErr w:type="spellEnd"/>
      <w:r w:rsidR="00337514" w:rsidRPr="000947AC">
        <w:rPr>
          <w:rFonts w:ascii="Century Gothic" w:hAnsi="Century Gothic"/>
          <w:sz w:val="22"/>
          <w:szCs w:val="22"/>
        </w:rPr>
        <w:t xml:space="preserve"> 490R: </w:t>
      </w:r>
      <w:r w:rsidR="00337514" w:rsidRPr="000947AC">
        <w:rPr>
          <w:rFonts w:ascii="Century Gothic" w:hAnsi="Century Gothic"/>
          <w:sz w:val="22"/>
          <w:szCs w:val="22"/>
        </w:rPr>
        <w:tab/>
        <w:t xml:space="preserve">“Theology in Literature and Film”: novels, poetry, film, and theological readings that portray the ethics and agonies of belief, the meaning of death and suffering, and the human relationship to physical life. </w:t>
      </w:r>
    </w:p>
    <w:p w14:paraId="72FFEC08" w14:textId="77777777" w:rsidR="00337514" w:rsidRPr="000947AC" w:rsidRDefault="00C53FBF" w:rsidP="00337514">
      <w:pPr>
        <w:ind w:left="2160" w:right="540" w:hanging="1440"/>
        <w:rPr>
          <w:rFonts w:ascii="Century Gothic" w:hAnsi="Century Gothic"/>
          <w:sz w:val="22"/>
          <w:szCs w:val="22"/>
        </w:rPr>
      </w:pPr>
      <w:proofErr w:type="spellStart"/>
      <w:r w:rsidRPr="000947AC">
        <w:rPr>
          <w:rFonts w:ascii="Century Gothic" w:hAnsi="Century Gothic"/>
          <w:sz w:val="22"/>
          <w:szCs w:val="22"/>
        </w:rPr>
        <w:t>I</w:t>
      </w:r>
      <w:r w:rsidR="00337514" w:rsidRPr="000947AC">
        <w:rPr>
          <w:rFonts w:ascii="Century Gothic" w:hAnsi="Century Gothic"/>
          <w:sz w:val="22"/>
          <w:szCs w:val="22"/>
        </w:rPr>
        <w:t>Hum</w:t>
      </w:r>
      <w:proofErr w:type="spellEnd"/>
      <w:r w:rsidR="00337514" w:rsidRPr="000947AC">
        <w:rPr>
          <w:rFonts w:ascii="Century Gothic" w:hAnsi="Century Gothic"/>
          <w:sz w:val="22"/>
          <w:szCs w:val="22"/>
        </w:rPr>
        <w:t xml:space="preserve"> 490R: </w:t>
      </w:r>
      <w:r w:rsidR="00337514" w:rsidRPr="000947AC">
        <w:rPr>
          <w:rFonts w:ascii="Century Gothic" w:hAnsi="Century Gothic"/>
          <w:sz w:val="22"/>
          <w:szCs w:val="22"/>
        </w:rPr>
        <w:tab/>
        <w:t xml:space="preserve">“Citizenship and the Arts”: </w:t>
      </w:r>
      <w:proofErr w:type="gramStart"/>
      <w:r w:rsidR="00337514" w:rsidRPr="000947AC">
        <w:rPr>
          <w:rFonts w:ascii="Century Gothic" w:hAnsi="Century Gothic"/>
          <w:sz w:val="22"/>
          <w:szCs w:val="22"/>
        </w:rPr>
        <w:t>service learning</w:t>
      </w:r>
      <w:proofErr w:type="gramEnd"/>
      <w:r w:rsidR="00337514" w:rsidRPr="000947AC">
        <w:rPr>
          <w:rFonts w:ascii="Century Gothic" w:hAnsi="Century Gothic"/>
          <w:sz w:val="22"/>
          <w:szCs w:val="22"/>
        </w:rPr>
        <w:t xml:space="preserve"> course on civic responsibilities as students of the humanities.</w:t>
      </w:r>
    </w:p>
    <w:p w14:paraId="5F0EDF86" w14:textId="77777777" w:rsidR="00337514" w:rsidRPr="000947AC" w:rsidRDefault="00C53FBF" w:rsidP="00337514">
      <w:pPr>
        <w:ind w:left="1080" w:right="540" w:hanging="360"/>
        <w:rPr>
          <w:rFonts w:ascii="Century Gothic" w:hAnsi="Century Gothic"/>
          <w:sz w:val="22"/>
          <w:szCs w:val="22"/>
        </w:rPr>
      </w:pPr>
      <w:proofErr w:type="spellStart"/>
      <w:r w:rsidRPr="000947AC">
        <w:rPr>
          <w:rFonts w:ascii="Century Gothic" w:hAnsi="Century Gothic"/>
          <w:sz w:val="22"/>
          <w:szCs w:val="22"/>
        </w:rPr>
        <w:t>I</w:t>
      </w:r>
      <w:r w:rsidR="00337514" w:rsidRPr="000947AC">
        <w:rPr>
          <w:rFonts w:ascii="Century Gothic" w:hAnsi="Century Gothic"/>
          <w:sz w:val="22"/>
          <w:szCs w:val="22"/>
        </w:rPr>
        <w:t>Hum</w:t>
      </w:r>
      <w:proofErr w:type="spellEnd"/>
      <w:r w:rsidR="00337514" w:rsidRPr="000947AC">
        <w:rPr>
          <w:rFonts w:ascii="Century Gothic" w:hAnsi="Century Gothic"/>
          <w:sz w:val="22"/>
          <w:szCs w:val="22"/>
        </w:rPr>
        <w:t xml:space="preserve"> 490R/</w:t>
      </w:r>
    </w:p>
    <w:p w14:paraId="58A1F1D1" w14:textId="77777777" w:rsidR="00337514" w:rsidRPr="000947AC" w:rsidRDefault="00337514" w:rsidP="00337514">
      <w:pPr>
        <w:ind w:left="2160" w:right="540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CmLit 450R: </w:t>
      </w:r>
      <w:r w:rsidRPr="000947AC">
        <w:rPr>
          <w:rFonts w:ascii="Century Gothic" w:hAnsi="Century Gothic"/>
          <w:sz w:val="22"/>
          <w:szCs w:val="22"/>
        </w:rPr>
        <w:tab/>
        <w:t>“Nature and the Modern Novel in the Americas”: an interdisciplinary and comparative approach to major novels and films in the modern period treating the relationship between human and natural history (cross-listed as graduate class).</w:t>
      </w:r>
    </w:p>
    <w:p w14:paraId="57C6CC78" w14:textId="77777777" w:rsidR="00337514" w:rsidRPr="000947AC" w:rsidRDefault="00337514" w:rsidP="00337514">
      <w:pPr>
        <w:ind w:left="2160" w:right="540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CmStu 610: </w:t>
      </w:r>
      <w:r w:rsidRPr="000947AC">
        <w:rPr>
          <w:rFonts w:ascii="Century Gothic" w:hAnsi="Century Gothic"/>
          <w:sz w:val="22"/>
          <w:szCs w:val="22"/>
        </w:rPr>
        <w:tab/>
        <w:t>“Introduction to Comparative Studies”: an overview of the most recent developments in contemporary theory.</w:t>
      </w:r>
    </w:p>
    <w:p w14:paraId="7B589FC3" w14:textId="77777777" w:rsidR="00FE3235" w:rsidRPr="000947AC" w:rsidRDefault="00FE3235" w:rsidP="00337514">
      <w:pPr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CmStu 640:</w:t>
      </w:r>
      <w:r w:rsidRPr="000947AC">
        <w:rPr>
          <w:rFonts w:ascii="Century Gothic" w:hAnsi="Century Gothic"/>
          <w:sz w:val="22"/>
          <w:szCs w:val="22"/>
        </w:rPr>
        <w:tab/>
        <w:t xml:space="preserve">“The Book of Nature”: advanced survey of the concept of the </w:t>
      </w:r>
    </w:p>
    <w:p w14:paraId="20B51E2E" w14:textId="77777777" w:rsidR="00FE3235" w:rsidRPr="000947AC" w:rsidRDefault="00FE3235" w:rsidP="00FE3235">
      <w:pPr>
        <w:ind w:left="1440" w:right="540" w:firstLine="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book of nature and its relevance in contemporary ecotheology</w:t>
      </w:r>
    </w:p>
    <w:p w14:paraId="28D42CCE" w14:textId="5F53A167" w:rsidR="00FE3235" w:rsidRPr="000947AC" w:rsidRDefault="00FE3235" w:rsidP="00FE3235">
      <w:pPr>
        <w:ind w:left="1440" w:right="540" w:firstLine="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and literature</w:t>
      </w:r>
    </w:p>
    <w:p w14:paraId="009F06DE" w14:textId="5FCCC0D8" w:rsidR="00337514" w:rsidRPr="000947AC" w:rsidRDefault="006B564A" w:rsidP="00A50C37">
      <w:pPr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Late Summer </w:t>
      </w:r>
      <w:r w:rsidR="00337514" w:rsidRPr="000947AC">
        <w:rPr>
          <w:rFonts w:ascii="Century Gothic" w:hAnsi="Century Gothic"/>
          <w:sz w:val="22"/>
          <w:szCs w:val="22"/>
        </w:rPr>
        <w:t xml:space="preserve">Honors: </w:t>
      </w:r>
      <w:r w:rsidR="00337514" w:rsidRPr="000947AC">
        <w:rPr>
          <w:rFonts w:ascii="Century Gothic" w:hAnsi="Century Gothic"/>
          <w:sz w:val="22"/>
          <w:szCs w:val="22"/>
        </w:rPr>
        <w:tab/>
        <w:t>“Environmental Stewardship</w:t>
      </w:r>
      <w:r w:rsidR="00A50C37" w:rsidRPr="000947AC">
        <w:rPr>
          <w:rFonts w:ascii="Century Gothic" w:hAnsi="Century Gothic"/>
          <w:sz w:val="22"/>
          <w:szCs w:val="22"/>
        </w:rPr>
        <w:t xml:space="preserve"> </w:t>
      </w:r>
      <w:r w:rsidR="00337514" w:rsidRPr="000947AC">
        <w:rPr>
          <w:rFonts w:ascii="Century Gothic" w:hAnsi="Century Gothic"/>
          <w:sz w:val="22"/>
          <w:szCs w:val="22"/>
        </w:rPr>
        <w:t>(August 2004).</w:t>
      </w:r>
    </w:p>
    <w:p w14:paraId="4B0D5DBF" w14:textId="77777777" w:rsidR="006B564A" w:rsidRPr="000947AC" w:rsidRDefault="006B564A" w:rsidP="00337514">
      <w:pPr>
        <w:ind w:left="2160" w:right="540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Late Summer </w:t>
      </w:r>
      <w:r w:rsidR="00337514" w:rsidRPr="000947AC">
        <w:rPr>
          <w:rFonts w:ascii="Century Gothic" w:hAnsi="Century Gothic"/>
          <w:sz w:val="22"/>
          <w:szCs w:val="22"/>
        </w:rPr>
        <w:t xml:space="preserve">Honors: </w:t>
      </w:r>
      <w:r w:rsidR="00337514" w:rsidRPr="000947AC">
        <w:rPr>
          <w:rFonts w:ascii="Century Gothic" w:hAnsi="Century Gothic"/>
          <w:sz w:val="22"/>
          <w:szCs w:val="22"/>
        </w:rPr>
        <w:tab/>
        <w:t>“</w:t>
      </w:r>
      <w:r w:rsidR="00337514" w:rsidRPr="000947AC">
        <w:rPr>
          <w:rFonts w:ascii="Century Gothic" w:hAnsi="Century Gothic"/>
          <w:i/>
          <w:sz w:val="22"/>
          <w:szCs w:val="22"/>
        </w:rPr>
        <w:t>Pilgrim at Tinker Creek</w:t>
      </w:r>
      <w:r w:rsidR="00337514" w:rsidRPr="000947AC">
        <w:rPr>
          <w:rFonts w:ascii="Century Gothic" w:hAnsi="Century Gothic"/>
          <w:sz w:val="22"/>
          <w:szCs w:val="22"/>
        </w:rPr>
        <w:t xml:space="preserve"> and Environmental</w:t>
      </w:r>
    </w:p>
    <w:p w14:paraId="6FD71C02" w14:textId="185D36D6" w:rsidR="00337514" w:rsidRPr="000947AC" w:rsidRDefault="00337514" w:rsidP="006B564A">
      <w:pPr>
        <w:ind w:left="2880" w:right="540" w:firstLine="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Awareness” (August 2005).</w:t>
      </w:r>
    </w:p>
    <w:p w14:paraId="01A0481E" w14:textId="6237835E" w:rsidR="007C443C" w:rsidRPr="000947AC" w:rsidRDefault="007C443C" w:rsidP="00337514">
      <w:pPr>
        <w:ind w:left="2160" w:right="540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Honors</w:t>
      </w:r>
      <w:r w:rsidR="006B564A" w:rsidRPr="000947AC">
        <w:rPr>
          <w:rFonts w:ascii="Century Gothic" w:hAnsi="Century Gothic"/>
          <w:sz w:val="22"/>
          <w:szCs w:val="22"/>
        </w:rPr>
        <w:t xml:space="preserve"> 221</w:t>
      </w:r>
      <w:r w:rsidRPr="000947AC">
        <w:rPr>
          <w:rFonts w:ascii="Century Gothic" w:hAnsi="Century Gothic"/>
          <w:sz w:val="22"/>
          <w:szCs w:val="22"/>
        </w:rPr>
        <w:t>:</w:t>
      </w:r>
      <w:r w:rsidRPr="000947AC">
        <w:rPr>
          <w:rFonts w:ascii="Century Gothic" w:hAnsi="Century Gothic"/>
          <w:sz w:val="22"/>
          <w:szCs w:val="22"/>
        </w:rPr>
        <w:tab/>
        <w:t>“Human Community in the Anthropocene”, team-taught with biologist Rick Gill (Fall 2020)</w:t>
      </w:r>
    </w:p>
    <w:p w14:paraId="524B99D3" w14:textId="77777777" w:rsidR="006B564A" w:rsidRPr="000947AC" w:rsidRDefault="006B564A" w:rsidP="006B564A">
      <w:pPr>
        <w:ind w:left="2160" w:right="540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REL A 121:</w:t>
      </w:r>
      <w:r w:rsidRPr="000947AC">
        <w:rPr>
          <w:rFonts w:ascii="Century Gothic" w:hAnsi="Century Gothic"/>
          <w:sz w:val="22"/>
          <w:szCs w:val="22"/>
        </w:rPr>
        <w:tab/>
        <w:t>“Book of Mormon”: first half of the Book of Mormon</w:t>
      </w:r>
    </w:p>
    <w:p w14:paraId="2A5A5CC2" w14:textId="78565C1F" w:rsidR="00337514" w:rsidRDefault="00297578" w:rsidP="00337514">
      <w:pPr>
        <w:tabs>
          <w:tab w:val="left" w:pos="-1260"/>
        </w:tabs>
        <w:ind w:right="540"/>
        <w:rPr>
          <w:rFonts w:ascii="Century Gothic" w:hAnsi="Century Gothic"/>
          <w:sz w:val="22"/>
          <w:szCs w:val="22"/>
        </w:rPr>
      </w:pPr>
      <w:r>
        <w:rPr>
          <w:rFonts w:ascii="Century Gothic" w:hAnsi="Century Gothic"/>
          <w:b/>
          <w:sz w:val="22"/>
          <w:szCs w:val="22"/>
        </w:rPr>
        <w:tab/>
      </w:r>
      <w:r>
        <w:rPr>
          <w:rFonts w:ascii="Century Gothic" w:hAnsi="Century Gothic"/>
          <w:sz w:val="22"/>
          <w:szCs w:val="22"/>
        </w:rPr>
        <w:t>GES 2</w:t>
      </w:r>
      <w:r w:rsidR="006F65DA">
        <w:rPr>
          <w:rFonts w:ascii="Century Gothic" w:hAnsi="Century Gothic"/>
          <w:sz w:val="22"/>
          <w:szCs w:val="22"/>
        </w:rPr>
        <w:t>0</w:t>
      </w:r>
      <w:r>
        <w:rPr>
          <w:rFonts w:ascii="Century Gothic" w:hAnsi="Century Gothic"/>
          <w:sz w:val="22"/>
          <w:szCs w:val="22"/>
        </w:rPr>
        <w:t>0:</w:t>
      </w:r>
      <w:r>
        <w:rPr>
          <w:rFonts w:ascii="Century Gothic" w:hAnsi="Century Gothic"/>
          <w:sz w:val="22"/>
          <w:szCs w:val="22"/>
        </w:rPr>
        <w:tab/>
        <w:t>“Introduction to Global Environmental Studies”</w:t>
      </w:r>
    </w:p>
    <w:p w14:paraId="4356FE90" w14:textId="77777777" w:rsidR="00297578" w:rsidRPr="00297578" w:rsidRDefault="00297578" w:rsidP="00337514">
      <w:pPr>
        <w:tabs>
          <w:tab w:val="left" w:pos="-1260"/>
        </w:tabs>
        <w:ind w:right="540"/>
        <w:rPr>
          <w:rFonts w:ascii="Century Gothic" w:hAnsi="Century Gothic"/>
          <w:sz w:val="22"/>
          <w:szCs w:val="22"/>
        </w:rPr>
      </w:pPr>
    </w:p>
    <w:p w14:paraId="67A5505F" w14:textId="77777777" w:rsidR="00337514" w:rsidRPr="000947AC" w:rsidRDefault="00337514" w:rsidP="00337514">
      <w:pPr>
        <w:tabs>
          <w:tab w:val="left" w:pos="-1260"/>
        </w:tabs>
        <w:ind w:right="540"/>
        <w:rPr>
          <w:rFonts w:ascii="Century Gothic" w:hAnsi="Century Gothic"/>
          <w:b/>
          <w:sz w:val="22"/>
          <w:szCs w:val="22"/>
        </w:rPr>
      </w:pPr>
      <w:r w:rsidRPr="000947AC">
        <w:rPr>
          <w:rFonts w:ascii="Century Gothic" w:hAnsi="Century Gothic"/>
          <w:b/>
          <w:sz w:val="22"/>
          <w:szCs w:val="22"/>
        </w:rPr>
        <w:t>Northern Arizona University (1995-1998):</w:t>
      </w:r>
    </w:p>
    <w:p w14:paraId="4C093ACE" w14:textId="77777777" w:rsidR="00337514" w:rsidRPr="000947AC" w:rsidRDefault="00337514" w:rsidP="00337514">
      <w:pPr>
        <w:tabs>
          <w:tab w:val="left" w:pos="-1260"/>
        </w:tabs>
        <w:ind w:left="1080" w:right="540" w:hanging="360"/>
        <w:rPr>
          <w:rFonts w:ascii="Century Gothic" w:hAnsi="Century Gothic"/>
          <w:sz w:val="22"/>
          <w:szCs w:val="22"/>
          <w:u w:val="single"/>
        </w:rPr>
      </w:pPr>
    </w:p>
    <w:p w14:paraId="1921D910" w14:textId="6148D214" w:rsidR="00337514" w:rsidRPr="000947AC" w:rsidRDefault="00337514" w:rsidP="00337514">
      <w:pPr>
        <w:tabs>
          <w:tab w:val="left" w:pos="-1260"/>
        </w:tabs>
        <w:ind w:left="2160" w:right="547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Hum</w:t>
      </w:r>
      <w:r w:rsidRPr="000947AC">
        <w:rPr>
          <w:rFonts w:ascii="Century Gothic" w:hAnsi="Century Gothic"/>
          <w:sz w:val="22"/>
          <w:szCs w:val="22"/>
        </w:rPr>
        <w:tab/>
        <w:t>“Latin American Cultures</w:t>
      </w:r>
      <w:r w:rsidR="000947AC">
        <w:rPr>
          <w:rFonts w:ascii="Century Gothic" w:hAnsi="Century Gothic"/>
          <w:sz w:val="22"/>
          <w:szCs w:val="22"/>
        </w:rPr>
        <w:t>”</w:t>
      </w:r>
      <w:r w:rsidRPr="000947AC">
        <w:rPr>
          <w:rFonts w:ascii="Century Gothic" w:hAnsi="Century Gothic"/>
          <w:sz w:val="22"/>
          <w:szCs w:val="22"/>
        </w:rPr>
        <w:t xml:space="preserve"> </w:t>
      </w:r>
    </w:p>
    <w:p w14:paraId="429107B0" w14:textId="41B04173" w:rsidR="00337514" w:rsidRPr="000947AC" w:rsidRDefault="00337514" w:rsidP="00337514">
      <w:pPr>
        <w:tabs>
          <w:tab w:val="left" w:pos="-1260"/>
        </w:tabs>
        <w:ind w:left="2160" w:right="547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Hum</w:t>
      </w:r>
      <w:r w:rsidRPr="000947AC">
        <w:rPr>
          <w:rFonts w:ascii="Century Gothic" w:hAnsi="Century Gothic"/>
          <w:sz w:val="22"/>
          <w:szCs w:val="22"/>
        </w:rPr>
        <w:tab/>
        <w:t>“Mexican Arts and Culture</w:t>
      </w:r>
    </w:p>
    <w:p w14:paraId="50E0D2B6" w14:textId="2506E540" w:rsidR="00337514" w:rsidRPr="000947AC" w:rsidRDefault="00337514" w:rsidP="00337514">
      <w:pPr>
        <w:tabs>
          <w:tab w:val="left" w:pos="-1260"/>
        </w:tabs>
        <w:ind w:left="2160" w:right="547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Hum</w:t>
      </w:r>
      <w:r w:rsidRPr="000947AC">
        <w:rPr>
          <w:rFonts w:ascii="Century Gothic" w:hAnsi="Century Gothic"/>
          <w:sz w:val="22"/>
          <w:szCs w:val="22"/>
        </w:rPr>
        <w:tab/>
        <w:t>“American Ethnic Arts”</w:t>
      </w:r>
    </w:p>
    <w:p w14:paraId="5C007FE9" w14:textId="77777777" w:rsidR="00337514" w:rsidRPr="000947AC" w:rsidRDefault="00337514" w:rsidP="00337514">
      <w:pPr>
        <w:tabs>
          <w:tab w:val="left" w:pos="-1260"/>
        </w:tabs>
        <w:ind w:left="1080" w:right="547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Hum/Span</w:t>
      </w:r>
      <w:r w:rsidRPr="000947AC">
        <w:rPr>
          <w:rFonts w:ascii="Century Gothic" w:hAnsi="Century Gothic"/>
          <w:sz w:val="22"/>
          <w:szCs w:val="22"/>
        </w:rPr>
        <w:tab/>
        <w:t>“The Spanish Caribbean”</w:t>
      </w:r>
    </w:p>
    <w:p w14:paraId="1A37E7C9" w14:textId="3884F57A" w:rsidR="00337514" w:rsidRPr="000947AC" w:rsidRDefault="00337514" w:rsidP="00337514">
      <w:pPr>
        <w:tabs>
          <w:tab w:val="left" w:pos="-1260"/>
        </w:tabs>
        <w:ind w:left="2160" w:right="547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Honors</w:t>
      </w:r>
      <w:r w:rsidRPr="000947AC">
        <w:rPr>
          <w:rFonts w:ascii="Century Gothic" w:hAnsi="Century Gothic"/>
          <w:sz w:val="22"/>
          <w:szCs w:val="22"/>
        </w:rPr>
        <w:tab/>
        <w:t>“Bodies and Boundaries: Landscaping the Americas</w:t>
      </w:r>
      <w:r w:rsidR="000947AC">
        <w:rPr>
          <w:rFonts w:ascii="Century Gothic" w:hAnsi="Century Gothic"/>
          <w:sz w:val="22"/>
          <w:szCs w:val="22"/>
        </w:rPr>
        <w:t>”</w:t>
      </w:r>
    </w:p>
    <w:p w14:paraId="6DC3D133" w14:textId="6A1AFD66" w:rsidR="00337514" w:rsidRPr="000947AC" w:rsidRDefault="00337514" w:rsidP="00337514">
      <w:pPr>
        <w:tabs>
          <w:tab w:val="left" w:pos="-1260"/>
        </w:tabs>
        <w:ind w:left="2160" w:right="547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Honors</w:t>
      </w:r>
      <w:r w:rsidRPr="000947AC">
        <w:rPr>
          <w:rFonts w:ascii="Century Gothic" w:hAnsi="Century Gothic"/>
          <w:sz w:val="22"/>
          <w:szCs w:val="22"/>
        </w:rPr>
        <w:tab/>
        <w:t>“Cultural Sustainability and Extinction”: triple-team taught with Historian and Archaeologist</w:t>
      </w:r>
    </w:p>
    <w:p w14:paraId="0C3D80CD" w14:textId="055F2C46" w:rsidR="00337514" w:rsidRPr="000947AC" w:rsidRDefault="00337514" w:rsidP="00337514">
      <w:pPr>
        <w:tabs>
          <w:tab w:val="left" w:pos="-1260"/>
        </w:tabs>
        <w:ind w:left="2160" w:right="547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Honors</w:t>
      </w:r>
      <w:r w:rsidRPr="000947AC">
        <w:rPr>
          <w:rFonts w:ascii="Century Gothic" w:hAnsi="Century Gothic"/>
          <w:sz w:val="22"/>
          <w:szCs w:val="22"/>
        </w:rPr>
        <w:tab/>
        <w:t>“Literature and Environment in the America</w:t>
      </w:r>
      <w:r w:rsidR="000947AC">
        <w:rPr>
          <w:rFonts w:ascii="Century Gothic" w:hAnsi="Century Gothic"/>
          <w:sz w:val="22"/>
          <w:szCs w:val="22"/>
        </w:rPr>
        <w:t>s”</w:t>
      </w:r>
      <w:r w:rsidRPr="000947AC">
        <w:rPr>
          <w:rFonts w:ascii="Century Gothic" w:hAnsi="Century Gothic"/>
          <w:sz w:val="22"/>
          <w:szCs w:val="22"/>
        </w:rPr>
        <w:t xml:space="preserve"> </w:t>
      </w:r>
    </w:p>
    <w:p w14:paraId="2E82E1E9" w14:textId="77777777" w:rsidR="00337514" w:rsidRPr="000947AC" w:rsidRDefault="00337514">
      <w:pPr>
        <w:tabs>
          <w:tab w:val="left" w:pos="-1260"/>
        </w:tabs>
        <w:ind w:right="540"/>
        <w:rPr>
          <w:rFonts w:ascii="Century Gothic" w:hAnsi="Century Gothic"/>
          <w:b/>
          <w:sz w:val="22"/>
          <w:szCs w:val="22"/>
        </w:rPr>
      </w:pPr>
    </w:p>
    <w:p w14:paraId="6E216C47" w14:textId="77777777" w:rsidR="00337514" w:rsidRPr="000947AC" w:rsidRDefault="00337514">
      <w:pPr>
        <w:tabs>
          <w:tab w:val="left" w:pos="-1260"/>
        </w:tabs>
        <w:ind w:right="540"/>
        <w:rPr>
          <w:rFonts w:ascii="Century Gothic" w:hAnsi="Century Gothic"/>
          <w:b/>
          <w:sz w:val="22"/>
          <w:szCs w:val="22"/>
        </w:rPr>
      </w:pPr>
      <w:r w:rsidRPr="000947AC">
        <w:rPr>
          <w:rFonts w:ascii="Century Gothic" w:hAnsi="Century Gothic"/>
          <w:b/>
          <w:sz w:val="22"/>
          <w:szCs w:val="22"/>
        </w:rPr>
        <w:t>Dominican College (1994-1995):</w:t>
      </w:r>
    </w:p>
    <w:p w14:paraId="1343C852" w14:textId="77777777" w:rsidR="00337514" w:rsidRPr="000947AC" w:rsidRDefault="00337514">
      <w:pPr>
        <w:tabs>
          <w:tab w:val="left" w:pos="-1260"/>
        </w:tabs>
        <w:ind w:left="1080" w:right="540" w:hanging="360"/>
        <w:rPr>
          <w:rFonts w:ascii="Century Gothic" w:hAnsi="Century Gothic"/>
          <w:sz w:val="22"/>
          <w:szCs w:val="22"/>
          <w:u w:val="single"/>
        </w:rPr>
      </w:pPr>
    </w:p>
    <w:p w14:paraId="0DD7D983" w14:textId="46F172E8" w:rsidR="00337514" w:rsidRPr="000947AC" w:rsidRDefault="00337514" w:rsidP="0006012D">
      <w:pPr>
        <w:tabs>
          <w:tab w:val="left" w:pos="-1260"/>
        </w:tabs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Span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Advanced Spanish Grammar</w:t>
      </w:r>
    </w:p>
    <w:p w14:paraId="2CC03D66" w14:textId="77777777" w:rsidR="00337514" w:rsidRPr="000947AC" w:rsidRDefault="00337514">
      <w:pPr>
        <w:tabs>
          <w:tab w:val="left" w:pos="-1260"/>
        </w:tabs>
        <w:ind w:left="1080" w:right="54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Span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Spanish Caribbean Writers</w:t>
      </w:r>
    </w:p>
    <w:p w14:paraId="66003E7B" w14:textId="77777777" w:rsidR="00337514" w:rsidRPr="000947AC" w:rsidRDefault="00337514">
      <w:pPr>
        <w:tabs>
          <w:tab w:val="left" w:pos="-1260"/>
        </w:tabs>
        <w:ind w:left="1080" w:right="540" w:hanging="360"/>
        <w:rPr>
          <w:rFonts w:ascii="Century Gothic" w:hAnsi="Century Gothic"/>
          <w:sz w:val="22"/>
          <w:szCs w:val="22"/>
        </w:rPr>
      </w:pPr>
    </w:p>
    <w:p w14:paraId="3269D904" w14:textId="77777777" w:rsidR="00337514" w:rsidRPr="000947AC" w:rsidRDefault="00337514">
      <w:pPr>
        <w:tabs>
          <w:tab w:val="left" w:pos="-1260"/>
        </w:tabs>
        <w:ind w:right="540"/>
        <w:rPr>
          <w:rFonts w:ascii="Century Gothic" w:hAnsi="Century Gothic"/>
          <w:b/>
          <w:sz w:val="22"/>
          <w:szCs w:val="22"/>
        </w:rPr>
      </w:pPr>
      <w:r w:rsidRPr="000947AC">
        <w:rPr>
          <w:rFonts w:ascii="Century Gothic" w:hAnsi="Century Gothic"/>
          <w:b/>
          <w:sz w:val="22"/>
          <w:szCs w:val="22"/>
        </w:rPr>
        <w:t>University of California, Berkeley (Comparative Literature: 1990-1995):</w:t>
      </w:r>
    </w:p>
    <w:p w14:paraId="21B72A40" w14:textId="77777777" w:rsidR="00337514" w:rsidRPr="000947AC" w:rsidRDefault="00337514">
      <w:pPr>
        <w:tabs>
          <w:tab w:val="left" w:pos="-1260"/>
        </w:tabs>
        <w:ind w:left="1080" w:right="540" w:hanging="360"/>
        <w:rPr>
          <w:rFonts w:ascii="Century Gothic" w:hAnsi="Century Gothic"/>
          <w:sz w:val="22"/>
          <w:szCs w:val="22"/>
          <w:u w:val="single"/>
        </w:rPr>
      </w:pPr>
    </w:p>
    <w:p w14:paraId="18A45EEE" w14:textId="77777777" w:rsidR="0006012D" w:rsidRDefault="00337514" w:rsidP="0006012D">
      <w:pPr>
        <w:tabs>
          <w:tab w:val="left" w:pos="-1260"/>
        </w:tabs>
        <w:ind w:left="2160" w:right="547" w:hanging="144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CompLit 51: </w:t>
      </w:r>
      <w:r w:rsidRPr="000947AC">
        <w:rPr>
          <w:rFonts w:ascii="Century Gothic" w:hAnsi="Century Gothic"/>
          <w:sz w:val="22"/>
          <w:szCs w:val="22"/>
        </w:rPr>
        <w:tab/>
        <w:t>"History, Race, and the American Dream</w:t>
      </w:r>
      <w:r w:rsidR="000947AC">
        <w:rPr>
          <w:rFonts w:ascii="Century Gothic" w:hAnsi="Century Gothic"/>
          <w:sz w:val="22"/>
          <w:szCs w:val="22"/>
        </w:rPr>
        <w:t>”</w:t>
      </w:r>
    </w:p>
    <w:p w14:paraId="49C4D09B" w14:textId="50D50EC4" w:rsidR="00337514" w:rsidRPr="0006012D" w:rsidRDefault="00337514" w:rsidP="0006012D">
      <w:pPr>
        <w:tabs>
          <w:tab w:val="left" w:pos="-1260"/>
        </w:tabs>
        <w:ind w:left="2160" w:right="547" w:hanging="1440"/>
        <w:rPr>
          <w:rFonts w:ascii="Century Gothic" w:hAnsi="Century Gothic"/>
          <w:sz w:val="22"/>
          <w:szCs w:val="22"/>
          <w:u w:val="single"/>
        </w:rPr>
      </w:pPr>
      <w:r w:rsidRPr="000947AC">
        <w:rPr>
          <w:rFonts w:ascii="Century Gothic" w:hAnsi="Century Gothic"/>
          <w:sz w:val="22"/>
          <w:szCs w:val="22"/>
        </w:rPr>
        <w:t xml:space="preserve">CompLit 1A: </w:t>
      </w:r>
      <w:r w:rsidRPr="000947AC">
        <w:rPr>
          <w:rFonts w:ascii="Century Gothic" w:hAnsi="Century Gothic"/>
          <w:sz w:val="22"/>
          <w:szCs w:val="22"/>
        </w:rPr>
        <w:tab/>
      </w:r>
      <w:r w:rsidR="000947AC">
        <w:rPr>
          <w:rFonts w:ascii="Century Gothic" w:hAnsi="Century Gothic"/>
          <w:sz w:val="22"/>
          <w:szCs w:val="22"/>
        </w:rPr>
        <w:t xml:space="preserve">self-designed </w:t>
      </w:r>
      <w:r w:rsidRPr="000947AC">
        <w:rPr>
          <w:rFonts w:ascii="Century Gothic" w:hAnsi="Century Gothic"/>
          <w:sz w:val="22"/>
          <w:szCs w:val="22"/>
        </w:rPr>
        <w:t>composition courses; five years’ experience</w:t>
      </w:r>
    </w:p>
    <w:p w14:paraId="1E839BC2" w14:textId="77777777" w:rsidR="00337514" w:rsidRPr="000947AC" w:rsidRDefault="00337514" w:rsidP="0006012D">
      <w:pPr>
        <w:pStyle w:val="Heading3"/>
        <w:ind w:right="547"/>
        <w:rPr>
          <w:rFonts w:ascii="Century Gothic" w:hAnsi="Century Gothic"/>
          <w:sz w:val="22"/>
          <w:szCs w:val="22"/>
          <w:u w:val="none"/>
        </w:rPr>
      </w:pPr>
      <w:r w:rsidRPr="000947AC">
        <w:rPr>
          <w:rFonts w:ascii="Century Gothic" w:hAnsi="Century Gothic"/>
          <w:sz w:val="22"/>
          <w:szCs w:val="22"/>
          <w:u w:val="none"/>
        </w:rPr>
        <w:t>German 1</w:t>
      </w:r>
    </w:p>
    <w:p w14:paraId="2B385E4E" w14:textId="77777777" w:rsidR="009D7391" w:rsidRPr="000947AC" w:rsidRDefault="009D7391" w:rsidP="009D7391">
      <w:pPr>
        <w:rPr>
          <w:rFonts w:ascii="Century Gothic" w:hAnsi="Century Gothic"/>
          <w:sz w:val="22"/>
          <w:szCs w:val="22"/>
        </w:rPr>
      </w:pPr>
    </w:p>
    <w:p w14:paraId="282DAB43" w14:textId="77777777" w:rsidR="00624EB7" w:rsidRPr="000947AC" w:rsidRDefault="00624EB7" w:rsidP="00624EB7">
      <w:pPr>
        <w:widowControl w:val="0"/>
        <w:autoSpaceDE w:val="0"/>
        <w:autoSpaceDN w:val="0"/>
        <w:adjustRightInd w:val="0"/>
        <w:ind w:right="-720"/>
        <w:rPr>
          <w:rFonts w:ascii="Century Gothic" w:hAnsi="Century Gothic"/>
          <w:sz w:val="22"/>
          <w:szCs w:val="22"/>
          <w:u w:val="single"/>
        </w:rPr>
      </w:pPr>
      <w:r w:rsidRPr="000947AC">
        <w:rPr>
          <w:rFonts w:ascii="Century Gothic" w:hAnsi="Century Gothic"/>
          <w:sz w:val="22"/>
          <w:szCs w:val="22"/>
          <w:u w:val="single"/>
        </w:rPr>
        <w:lastRenderedPageBreak/>
        <w:t>ADVISEMENT</w:t>
      </w:r>
      <w:r w:rsidRPr="000947AC">
        <w:rPr>
          <w:rFonts w:ascii="Century Gothic" w:hAnsi="Century Gothic"/>
          <w:sz w:val="22"/>
          <w:szCs w:val="22"/>
        </w:rPr>
        <w:t>:</w:t>
      </w:r>
    </w:p>
    <w:p w14:paraId="7B1000EE" w14:textId="77777777" w:rsidR="00624EB7" w:rsidRPr="000947AC" w:rsidRDefault="00624EB7" w:rsidP="00624EB7">
      <w:pPr>
        <w:widowControl w:val="0"/>
        <w:autoSpaceDE w:val="0"/>
        <w:autoSpaceDN w:val="0"/>
        <w:adjustRightInd w:val="0"/>
        <w:ind w:right="-720"/>
        <w:rPr>
          <w:rFonts w:ascii="Century Gothic" w:hAnsi="Century Gothic"/>
          <w:sz w:val="22"/>
          <w:szCs w:val="22"/>
        </w:rPr>
      </w:pPr>
    </w:p>
    <w:p w14:paraId="30009144" w14:textId="77777777" w:rsidR="00624EB7" w:rsidRPr="000947AC" w:rsidRDefault="00624EB7" w:rsidP="00624EB7">
      <w:pPr>
        <w:widowControl w:val="0"/>
        <w:autoSpaceDE w:val="0"/>
        <w:autoSpaceDN w:val="0"/>
        <w:adjustRightInd w:val="0"/>
        <w:ind w:right="-720"/>
        <w:rPr>
          <w:rFonts w:ascii="Century Gothic" w:hAnsi="Century Gothic"/>
          <w:b/>
          <w:sz w:val="22"/>
          <w:szCs w:val="22"/>
        </w:rPr>
      </w:pPr>
      <w:r w:rsidRPr="000947AC">
        <w:rPr>
          <w:rFonts w:ascii="Century Gothic" w:hAnsi="Century Gothic"/>
          <w:b/>
          <w:sz w:val="22"/>
          <w:szCs w:val="22"/>
        </w:rPr>
        <w:t>Undergraduate Honors Theses Directed:</w:t>
      </w:r>
    </w:p>
    <w:p w14:paraId="20D19946" w14:textId="77777777" w:rsidR="00624EB7" w:rsidRPr="000947AC" w:rsidRDefault="00624EB7" w:rsidP="00624EB7">
      <w:pPr>
        <w:widowControl w:val="0"/>
        <w:autoSpaceDE w:val="0"/>
        <w:autoSpaceDN w:val="0"/>
        <w:adjustRightInd w:val="0"/>
        <w:ind w:left="720" w:right="-720"/>
        <w:rPr>
          <w:rFonts w:ascii="Century Gothic" w:hAnsi="Century Gothic"/>
          <w:sz w:val="22"/>
          <w:szCs w:val="22"/>
        </w:rPr>
      </w:pPr>
    </w:p>
    <w:p w14:paraId="01F98BDF" w14:textId="4D14B195" w:rsidR="00E35FB0" w:rsidRDefault="00E35FB0" w:rsidP="00624EB7">
      <w:pPr>
        <w:tabs>
          <w:tab w:val="left" w:pos="1170"/>
        </w:tabs>
        <w:ind w:left="720"/>
        <w:rPr>
          <w:rFonts w:ascii="Century Gothic" w:hAnsi="Century Gothic"/>
          <w:sz w:val="22"/>
          <w:szCs w:val="22"/>
        </w:rPr>
      </w:pPr>
      <w:r>
        <w:rPr>
          <w:rFonts w:ascii="Century Gothic" w:hAnsi="Century Gothic"/>
          <w:sz w:val="22"/>
          <w:szCs w:val="22"/>
        </w:rPr>
        <w:t>2023</w:t>
      </w:r>
      <w:r>
        <w:rPr>
          <w:rFonts w:ascii="Century Gothic" w:hAnsi="Century Gothic"/>
          <w:sz w:val="22"/>
          <w:szCs w:val="22"/>
        </w:rPr>
        <w:tab/>
      </w:r>
      <w:r>
        <w:rPr>
          <w:rFonts w:ascii="Century Gothic" w:hAnsi="Century Gothic"/>
          <w:sz w:val="22"/>
          <w:szCs w:val="22"/>
        </w:rPr>
        <w:tab/>
        <w:t>Lydia Hall: “Crossword”</w:t>
      </w:r>
    </w:p>
    <w:p w14:paraId="23F1D56B" w14:textId="2C95981E" w:rsidR="00624EB7" w:rsidRPr="000947AC" w:rsidRDefault="00624EB7" w:rsidP="00624EB7">
      <w:pPr>
        <w:tabs>
          <w:tab w:val="left" w:pos="1170"/>
        </w:tabs>
        <w:ind w:left="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2018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Carlee </w:t>
      </w:r>
      <w:proofErr w:type="spellStart"/>
      <w:r w:rsidRPr="000947AC">
        <w:rPr>
          <w:rFonts w:ascii="Century Gothic" w:hAnsi="Century Gothic"/>
          <w:sz w:val="22"/>
          <w:szCs w:val="22"/>
        </w:rPr>
        <w:t>Reber</w:t>
      </w:r>
      <w:proofErr w:type="spellEnd"/>
      <w:r w:rsidRPr="000947AC">
        <w:rPr>
          <w:rFonts w:ascii="Century Gothic" w:hAnsi="Century Gothic"/>
          <w:sz w:val="22"/>
          <w:szCs w:val="22"/>
        </w:rPr>
        <w:t xml:space="preserve">: “Mother Earth, Fallen Creatures, Promised Land: What the </w:t>
      </w:r>
    </w:p>
    <w:p w14:paraId="0F952C30" w14:textId="77777777" w:rsidR="00624EB7" w:rsidRPr="000947AC" w:rsidRDefault="00624EB7" w:rsidP="00624EB7">
      <w:pPr>
        <w:tabs>
          <w:tab w:val="left" w:pos="1170"/>
        </w:tabs>
        <w:ind w:left="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Book of Mormon Teaches About Humanity’s Connection with the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Earth”</w:t>
      </w:r>
    </w:p>
    <w:p w14:paraId="68CCD765" w14:textId="77777777" w:rsidR="00624EB7" w:rsidRPr="000947AC" w:rsidRDefault="00624EB7" w:rsidP="00624EB7">
      <w:pPr>
        <w:tabs>
          <w:tab w:val="left" w:pos="1170"/>
        </w:tabs>
        <w:ind w:left="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2010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proofErr w:type="spellStart"/>
      <w:r w:rsidRPr="000947AC">
        <w:rPr>
          <w:rFonts w:ascii="Century Gothic" w:hAnsi="Century Gothic"/>
          <w:sz w:val="22"/>
          <w:szCs w:val="22"/>
        </w:rPr>
        <w:t>Lanee</w:t>
      </w:r>
      <w:proofErr w:type="spellEnd"/>
      <w:r w:rsidRPr="000947AC">
        <w:rPr>
          <w:rFonts w:ascii="Century Gothic" w:hAnsi="Century Gothic"/>
          <w:sz w:val="22"/>
          <w:szCs w:val="22"/>
        </w:rPr>
        <w:t xml:space="preserve"> </w:t>
      </w:r>
      <w:proofErr w:type="spellStart"/>
      <w:r w:rsidRPr="000947AC">
        <w:rPr>
          <w:rFonts w:ascii="Century Gothic" w:hAnsi="Century Gothic"/>
          <w:sz w:val="22"/>
          <w:szCs w:val="22"/>
        </w:rPr>
        <w:t>Aho</w:t>
      </w:r>
      <w:proofErr w:type="spellEnd"/>
      <w:r w:rsidRPr="000947AC">
        <w:rPr>
          <w:rFonts w:ascii="Century Gothic" w:hAnsi="Century Gothic"/>
          <w:sz w:val="22"/>
          <w:szCs w:val="22"/>
        </w:rPr>
        <w:t>: “Desolate Beauty: Functions of the Environment in Derek</w:t>
      </w:r>
    </w:p>
    <w:p w14:paraId="1570331B" w14:textId="77777777" w:rsidR="00624EB7" w:rsidRPr="000947AC" w:rsidRDefault="00624EB7" w:rsidP="00624EB7">
      <w:pPr>
        <w:tabs>
          <w:tab w:val="left" w:pos="1170"/>
        </w:tabs>
        <w:ind w:left="720" w:firstLine="21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Walcott’s </w:t>
      </w:r>
      <w:proofErr w:type="spellStart"/>
      <w:r w:rsidRPr="000947AC">
        <w:rPr>
          <w:rFonts w:ascii="Century Gothic" w:hAnsi="Century Gothic"/>
          <w:i/>
          <w:sz w:val="22"/>
          <w:szCs w:val="22"/>
        </w:rPr>
        <w:t>Omeros</w:t>
      </w:r>
      <w:proofErr w:type="spellEnd"/>
      <w:r w:rsidRPr="000947AC">
        <w:rPr>
          <w:rFonts w:ascii="Century Gothic" w:hAnsi="Century Gothic"/>
          <w:sz w:val="22"/>
          <w:szCs w:val="22"/>
        </w:rPr>
        <w:t>”</w:t>
      </w:r>
    </w:p>
    <w:p w14:paraId="0C655E7D" w14:textId="77777777" w:rsidR="00624EB7" w:rsidRPr="000947AC" w:rsidRDefault="00624EB7" w:rsidP="00624EB7">
      <w:pPr>
        <w:widowControl w:val="0"/>
        <w:autoSpaceDE w:val="0"/>
        <w:autoSpaceDN w:val="0"/>
        <w:adjustRightInd w:val="0"/>
        <w:ind w:left="720" w:right="-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2002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Rex Nielsen: “Poetry of the River Tiete”</w:t>
      </w:r>
    </w:p>
    <w:p w14:paraId="27E6A66C" w14:textId="77777777" w:rsidR="00624EB7" w:rsidRPr="000947AC" w:rsidRDefault="00624EB7" w:rsidP="00624EB7">
      <w:pPr>
        <w:widowControl w:val="0"/>
        <w:autoSpaceDE w:val="0"/>
        <w:autoSpaceDN w:val="0"/>
        <w:adjustRightInd w:val="0"/>
        <w:ind w:left="720" w:right="-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2001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Marlene Hansen: “An Ecocritical Reading of Tolstoy’s Anna Karenina”</w:t>
      </w:r>
    </w:p>
    <w:p w14:paraId="568B3BE0" w14:textId="77777777" w:rsidR="00624EB7" w:rsidRPr="000947AC" w:rsidRDefault="00624EB7" w:rsidP="00624EB7">
      <w:pPr>
        <w:widowControl w:val="0"/>
        <w:autoSpaceDE w:val="0"/>
        <w:autoSpaceDN w:val="0"/>
        <w:adjustRightInd w:val="0"/>
        <w:ind w:left="720" w:right="-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2000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Brigham Bowen: “Arthur Miller’s The Crucible 1953-2000: A Reception History”</w:t>
      </w:r>
    </w:p>
    <w:p w14:paraId="3684D485" w14:textId="77777777" w:rsidR="00624EB7" w:rsidRPr="000947AC" w:rsidRDefault="00624EB7" w:rsidP="00624EB7">
      <w:pPr>
        <w:widowControl w:val="0"/>
        <w:autoSpaceDE w:val="0"/>
        <w:autoSpaceDN w:val="0"/>
        <w:adjustRightInd w:val="0"/>
        <w:ind w:left="720" w:right="-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2000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Angie Lowe: “Walt Whitman, Winslow Homer, and the Civil War”</w:t>
      </w:r>
    </w:p>
    <w:p w14:paraId="20D9CB7C" w14:textId="77777777" w:rsidR="00624EB7" w:rsidRPr="000947AC" w:rsidRDefault="00624EB7" w:rsidP="00624EB7">
      <w:pPr>
        <w:widowControl w:val="0"/>
        <w:autoSpaceDE w:val="0"/>
        <w:autoSpaceDN w:val="0"/>
        <w:adjustRightInd w:val="0"/>
        <w:ind w:left="720" w:right="-720" w:hanging="3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  <w:t>2000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Jeremy Call: “Holy Ground: An Interpretive Study of the Salt Lake Temple</w:t>
      </w:r>
    </w:p>
    <w:p w14:paraId="5E600D5E" w14:textId="77777777" w:rsidR="00624EB7" w:rsidRPr="000947AC" w:rsidRDefault="00624EB7" w:rsidP="00624EB7">
      <w:pPr>
        <w:widowControl w:val="0"/>
        <w:autoSpaceDE w:val="0"/>
        <w:autoSpaceDN w:val="0"/>
        <w:adjustRightInd w:val="0"/>
        <w:ind w:left="720" w:right="-720" w:firstLine="21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Landscape”</w:t>
      </w:r>
    </w:p>
    <w:p w14:paraId="25EDA744" w14:textId="77777777" w:rsidR="00624EB7" w:rsidRPr="000947AC" w:rsidRDefault="00624EB7" w:rsidP="00624EB7">
      <w:pPr>
        <w:widowControl w:val="0"/>
        <w:autoSpaceDE w:val="0"/>
        <w:autoSpaceDN w:val="0"/>
        <w:adjustRightInd w:val="0"/>
        <w:ind w:left="720" w:right="-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1999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Amy Johnson Wilson: “Transculturation and the Preservation of Cultural Memory </w:t>
      </w:r>
    </w:p>
    <w:p w14:paraId="2936A68F" w14:textId="77777777" w:rsidR="00624EB7" w:rsidRPr="000947AC" w:rsidRDefault="00624EB7" w:rsidP="00624EB7">
      <w:pPr>
        <w:widowControl w:val="0"/>
        <w:autoSpaceDE w:val="0"/>
        <w:autoSpaceDN w:val="0"/>
        <w:adjustRightInd w:val="0"/>
        <w:ind w:left="720" w:right="-720" w:firstLine="21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Through Ritual and the Arts in </w:t>
      </w:r>
      <w:proofErr w:type="spellStart"/>
      <w:r w:rsidRPr="000947AC">
        <w:rPr>
          <w:rFonts w:ascii="Century Gothic" w:hAnsi="Century Gothic"/>
          <w:sz w:val="22"/>
          <w:szCs w:val="22"/>
        </w:rPr>
        <w:t>Paule</w:t>
      </w:r>
      <w:proofErr w:type="spellEnd"/>
      <w:r w:rsidRPr="000947AC">
        <w:rPr>
          <w:rFonts w:ascii="Century Gothic" w:hAnsi="Century Gothic"/>
          <w:sz w:val="22"/>
          <w:szCs w:val="22"/>
        </w:rPr>
        <w:t xml:space="preserve"> Marshall’s </w:t>
      </w:r>
      <w:proofErr w:type="spellStart"/>
      <w:r w:rsidRPr="000947AC">
        <w:rPr>
          <w:rFonts w:ascii="Century Gothic" w:hAnsi="Century Gothic"/>
          <w:sz w:val="22"/>
          <w:szCs w:val="22"/>
        </w:rPr>
        <w:t>Praisesong</w:t>
      </w:r>
      <w:proofErr w:type="spellEnd"/>
      <w:r w:rsidRPr="000947AC">
        <w:rPr>
          <w:rFonts w:ascii="Century Gothic" w:hAnsi="Century Gothic"/>
          <w:sz w:val="22"/>
          <w:szCs w:val="22"/>
        </w:rPr>
        <w:t xml:space="preserve"> for the Widow </w:t>
      </w:r>
    </w:p>
    <w:p w14:paraId="30A08109" w14:textId="77777777" w:rsidR="00624EB7" w:rsidRPr="000947AC" w:rsidRDefault="00624EB7" w:rsidP="00624EB7">
      <w:pPr>
        <w:widowControl w:val="0"/>
        <w:autoSpaceDE w:val="0"/>
        <w:autoSpaceDN w:val="0"/>
        <w:adjustRightInd w:val="0"/>
        <w:ind w:left="720" w:right="-720" w:firstLine="21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and Cristina García’s Dreaming in Cuban”</w:t>
      </w:r>
    </w:p>
    <w:p w14:paraId="1882FBE1" w14:textId="77777777" w:rsidR="00624EB7" w:rsidRPr="000947AC" w:rsidRDefault="00624EB7" w:rsidP="00624EB7">
      <w:pPr>
        <w:widowControl w:val="0"/>
        <w:autoSpaceDE w:val="0"/>
        <w:autoSpaceDN w:val="0"/>
        <w:adjustRightInd w:val="0"/>
        <w:ind w:right="-720"/>
        <w:rPr>
          <w:rFonts w:ascii="Century Gothic" w:hAnsi="Century Gothic"/>
          <w:sz w:val="22"/>
          <w:szCs w:val="22"/>
        </w:rPr>
      </w:pPr>
    </w:p>
    <w:p w14:paraId="7405B6C2" w14:textId="77777777" w:rsidR="00624EB7" w:rsidRPr="000947AC" w:rsidRDefault="00624EB7" w:rsidP="00624EB7">
      <w:pPr>
        <w:widowControl w:val="0"/>
        <w:autoSpaceDE w:val="0"/>
        <w:autoSpaceDN w:val="0"/>
        <w:adjustRightInd w:val="0"/>
        <w:ind w:right="-720"/>
        <w:rPr>
          <w:rFonts w:ascii="Century Gothic" w:hAnsi="Century Gothic"/>
          <w:b/>
          <w:sz w:val="22"/>
          <w:szCs w:val="22"/>
        </w:rPr>
      </w:pPr>
      <w:r w:rsidRPr="000947AC">
        <w:rPr>
          <w:rFonts w:ascii="Century Gothic" w:hAnsi="Century Gothic"/>
          <w:b/>
          <w:sz w:val="22"/>
          <w:szCs w:val="22"/>
        </w:rPr>
        <w:t>M.A. Thesis Director:</w:t>
      </w:r>
    </w:p>
    <w:p w14:paraId="33AC4DF9" w14:textId="20BDCE07" w:rsidR="00E35FB0" w:rsidRDefault="00E35FB0" w:rsidP="00E35FB0">
      <w:pPr>
        <w:widowControl w:val="0"/>
        <w:autoSpaceDE w:val="0"/>
        <w:autoSpaceDN w:val="0"/>
        <w:adjustRightInd w:val="0"/>
        <w:ind w:right="-990"/>
        <w:rPr>
          <w:rFonts w:ascii="Century Gothic" w:hAnsi="Century Gothic"/>
          <w:sz w:val="22"/>
          <w:szCs w:val="22"/>
        </w:rPr>
      </w:pPr>
    </w:p>
    <w:p w14:paraId="2A9B9890" w14:textId="3D63AB38" w:rsidR="00101327" w:rsidRDefault="00310762" w:rsidP="00624EB7">
      <w:pPr>
        <w:widowControl w:val="0"/>
        <w:autoSpaceDE w:val="0"/>
        <w:autoSpaceDN w:val="0"/>
        <w:adjustRightInd w:val="0"/>
        <w:ind w:left="720" w:right="-990"/>
        <w:rPr>
          <w:rFonts w:ascii="Century Gothic" w:hAnsi="Century Gothic"/>
          <w:sz w:val="22"/>
          <w:szCs w:val="22"/>
        </w:rPr>
      </w:pPr>
      <w:r>
        <w:rPr>
          <w:rFonts w:ascii="Century Gothic" w:hAnsi="Century Gothic"/>
          <w:sz w:val="22"/>
          <w:szCs w:val="22"/>
        </w:rPr>
        <w:t>2022</w:t>
      </w:r>
      <w:r>
        <w:rPr>
          <w:rFonts w:ascii="Century Gothic" w:hAnsi="Century Gothic"/>
          <w:sz w:val="22"/>
          <w:szCs w:val="22"/>
        </w:rPr>
        <w:tab/>
      </w:r>
      <w:r>
        <w:rPr>
          <w:rFonts w:ascii="Century Gothic" w:hAnsi="Century Gothic"/>
          <w:sz w:val="22"/>
          <w:szCs w:val="22"/>
        </w:rPr>
        <w:tab/>
        <w:t xml:space="preserve">Abigail </w:t>
      </w:r>
      <w:proofErr w:type="spellStart"/>
      <w:r>
        <w:rPr>
          <w:rFonts w:ascii="Century Gothic" w:hAnsi="Century Gothic"/>
          <w:sz w:val="22"/>
          <w:szCs w:val="22"/>
        </w:rPr>
        <w:t>Pinegar</w:t>
      </w:r>
      <w:proofErr w:type="spellEnd"/>
      <w:r>
        <w:rPr>
          <w:rFonts w:ascii="Century Gothic" w:hAnsi="Century Gothic"/>
          <w:sz w:val="22"/>
          <w:szCs w:val="22"/>
        </w:rPr>
        <w:t>, “</w:t>
      </w:r>
      <w:r w:rsidR="00101327">
        <w:rPr>
          <w:rFonts w:ascii="Century Gothic" w:hAnsi="Century Gothic"/>
          <w:sz w:val="22"/>
          <w:szCs w:val="22"/>
        </w:rPr>
        <w:t xml:space="preserve">Interconnected Precarity: A Contemporary Reframing of Bodily </w:t>
      </w:r>
    </w:p>
    <w:p w14:paraId="3988E0CF" w14:textId="7D61C3A5" w:rsidR="00310762" w:rsidRDefault="00101327" w:rsidP="00101327">
      <w:pPr>
        <w:widowControl w:val="0"/>
        <w:autoSpaceDE w:val="0"/>
        <w:autoSpaceDN w:val="0"/>
        <w:adjustRightInd w:val="0"/>
        <w:ind w:left="2880" w:right="-990"/>
        <w:rPr>
          <w:rFonts w:ascii="Century Gothic" w:hAnsi="Century Gothic"/>
          <w:sz w:val="22"/>
          <w:szCs w:val="22"/>
        </w:rPr>
      </w:pPr>
      <w:r>
        <w:rPr>
          <w:rFonts w:ascii="Century Gothic" w:hAnsi="Century Gothic"/>
          <w:sz w:val="22"/>
          <w:szCs w:val="22"/>
        </w:rPr>
        <w:t>and Earthly Health in Wendell Berry’s The Unsettling of America. Comparative Studies.</w:t>
      </w:r>
    </w:p>
    <w:p w14:paraId="51E9D579" w14:textId="62FA5B2E" w:rsidR="00624EB7" w:rsidRPr="000947AC" w:rsidRDefault="00624EB7" w:rsidP="00624EB7">
      <w:pPr>
        <w:widowControl w:val="0"/>
        <w:autoSpaceDE w:val="0"/>
        <w:autoSpaceDN w:val="0"/>
        <w:adjustRightInd w:val="0"/>
        <w:ind w:left="720" w:right="-99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2018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Fred </w:t>
      </w:r>
      <w:proofErr w:type="spellStart"/>
      <w:r w:rsidRPr="000947AC">
        <w:rPr>
          <w:rFonts w:ascii="Century Gothic" w:hAnsi="Century Gothic"/>
          <w:sz w:val="22"/>
          <w:szCs w:val="22"/>
        </w:rPr>
        <w:t>Geddicks</w:t>
      </w:r>
      <w:proofErr w:type="spellEnd"/>
      <w:r w:rsidRPr="000947AC">
        <w:rPr>
          <w:rFonts w:ascii="Century Gothic" w:hAnsi="Century Gothic"/>
          <w:sz w:val="22"/>
          <w:szCs w:val="22"/>
        </w:rPr>
        <w:t xml:space="preserve">, “Fixed Constitutional Meaning and Other Implausible </w:t>
      </w:r>
    </w:p>
    <w:p w14:paraId="12AF73CD" w14:textId="77777777" w:rsidR="00624EB7" w:rsidRPr="000947AC" w:rsidRDefault="00624EB7" w:rsidP="00624EB7">
      <w:pPr>
        <w:widowControl w:val="0"/>
        <w:autoSpaceDE w:val="0"/>
        <w:autoSpaceDN w:val="0"/>
        <w:adjustRightInd w:val="0"/>
        <w:ind w:left="2160" w:right="-990" w:firstLine="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Originalisms.” Comparative Studies</w:t>
      </w:r>
    </w:p>
    <w:p w14:paraId="6FFA4813" w14:textId="77777777" w:rsidR="00624EB7" w:rsidRPr="000947AC" w:rsidRDefault="00624EB7" w:rsidP="00624EB7">
      <w:pPr>
        <w:widowControl w:val="0"/>
        <w:autoSpaceDE w:val="0"/>
        <w:autoSpaceDN w:val="0"/>
        <w:adjustRightInd w:val="0"/>
        <w:ind w:left="720" w:right="-99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2017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  <w:proofErr w:type="spellStart"/>
      <w:r w:rsidRPr="000947AC">
        <w:rPr>
          <w:rFonts w:ascii="Century Gothic" w:hAnsi="Century Gothic"/>
          <w:sz w:val="22"/>
          <w:szCs w:val="22"/>
        </w:rPr>
        <w:t>Kellianne</w:t>
      </w:r>
      <w:proofErr w:type="spellEnd"/>
      <w:r w:rsidRPr="000947AC">
        <w:rPr>
          <w:rFonts w:ascii="Century Gothic" w:hAnsi="Century Gothic"/>
          <w:sz w:val="22"/>
          <w:szCs w:val="22"/>
        </w:rPr>
        <w:t xml:space="preserve"> Matthews, “Making Old Stories New: Reading, Creation, and the </w:t>
      </w:r>
    </w:p>
    <w:p w14:paraId="6FAC017A" w14:textId="77777777" w:rsidR="00624EB7" w:rsidRPr="000947AC" w:rsidRDefault="00624EB7" w:rsidP="00624EB7">
      <w:pPr>
        <w:widowControl w:val="0"/>
        <w:autoSpaceDE w:val="0"/>
        <w:autoSpaceDN w:val="0"/>
        <w:adjustRightInd w:val="0"/>
        <w:ind w:left="2160" w:right="-990" w:firstLine="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Cosmological Imagination in </w:t>
      </w:r>
      <w:proofErr w:type="spellStart"/>
      <w:r w:rsidRPr="000947AC">
        <w:rPr>
          <w:rFonts w:ascii="Century Gothic" w:hAnsi="Century Gothic"/>
          <w:sz w:val="22"/>
          <w:szCs w:val="22"/>
        </w:rPr>
        <w:t>Aronofksy’s</w:t>
      </w:r>
      <w:proofErr w:type="spellEnd"/>
      <w:r w:rsidRPr="000947AC">
        <w:rPr>
          <w:rFonts w:ascii="Century Gothic" w:hAnsi="Century Gothic"/>
          <w:sz w:val="22"/>
          <w:szCs w:val="22"/>
        </w:rPr>
        <w:t xml:space="preserve"> Noah.” Comparative Studies</w:t>
      </w:r>
    </w:p>
    <w:p w14:paraId="34C199D6" w14:textId="77777777" w:rsidR="00624EB7" w:rsidRPr="000947AC" w:rsidRDefault="00624EB7" w:rsidP="00624EB7">
      <w:pPr>
        <w:widowControl w:val="0"/>
        <w:autoSpaceDE w:val="0"/>
        <w:autoSpaceDN w:val="0"/>
        <w:adjustRightInd w:val="0"/>
        <w:ind w:left="720" w:right="-99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2009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Anna Jensen: “The Nightmare of Modernity: The Post-Modern Critique of Orozco,”</w:t>
      </w:r>
    </w:p>
    <w:p w14:paraId="02376B9B" w14:textId="77777777" w:rsidR="00624EB7" w:rsidRPr="000947AC" w:rsidRDefault="00624EB7" w:rsidP="00624EB7">
      <w:pPr>
        <w:widowControl w:val="0"/>
        <w:autoSpaceDE w:val="0"/>
        <w:autoSpaceDN w:val="0"/>
        <w:adjustRightInd w:val="0"/>
        <w:ind w:left="720" w:right="-990" w:firstLine="21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Comparative Studies </w:t>
      </w:r>
    </w:p>
    <w:p w14:paraId="2327CA04" w14:textId="77777777" w:rsidR="00624EB7" w:rsidRPr="000947AC" w:rsidRDefault="00624EB7" w:rsidP="00624EB7">
      <w:pPr>
        <w:widowControl w:val="0"/>
        <w:tabs>
          <w:tab w:val="left" w:pos="720"/>
        </w:tabs>
        <w:autoSpaceDE w:val="0"/>
        <w:autoSpaceDN w:val="0"/>
        <w:adjustRightInd w:val="0"/>
        <w:ind w:left="720" w:right="-99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2008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Eric Kerby: “Negotiating Identity in the Transnational Imaginary of Julia Alvarez</w:t>
      </w:r>
    </w:p>
    <w:p w14:paraId="487DB17B" w14:textId="77777777" w:rsidR="00624EB7" w:rsidRPr="000947AC" w:rsidRDefault="00624EB7" w:rsidP="00624EB7">
      <w:pPr>
        <w:widowControl w:val="0"/>
        <w:tabs>
          <w:tab w:val="left" w:pos="720"/>
        </w:tabs>
        <w:autoSpaceDE w:val="0"/>
        <w:autoSpaceDN w:val="0"/>
        <w:adjustRightInd w:val="0"/>
        <w:ind w:left="720" w:right="-990" w:firstLine="21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and Edwidge Danticat,” Comparative Studies </w:t>
      </w:r>
    </w:p>
    <w:p w14:paraId="190E84BE" w14:textId="77777777" w:rsidR="00624EB7" w:rsidRPr="000947AC" w:rsidRDefault="00624EB7" w:rsidP="00624EB7">
      <w:pPr>
        <w:widowControl w:val="0"/>
        <w:tabs>
          <w:tab w:val="left" w:pos="720"/>
        </w:tabs>
        <w:autoSpaceDE w:val="0"/>
        <w:autoSpaceDN w:val="0"/>
        <w:adjustRightInd w:val="0"/>
        <w:ind w:left="720" w:right="-99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2006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Erin Grover: “A Story Without Borders: Cormac McCarthy’s Revision of Western</w:t>
      </w:r>
    </w:p>
    <w:p w14:paraId="5D072452" w14:textId="77777777" w:rsidR="00624EB7" w:rsidRPr="000947AC" w:rsidRDefault="00624EB7" w:rsidP="00624EB7">
      <w:pPr>
        <w:widowControl w:val="0"/>
        <w:tabs>
          <w:tab w:val="left" w:pos="720"/>
        </w:tabs>
        <w:autoSpaceDE w:val="0"/>
        <w:autoSpaceDN w:val="0"/>
        <w:adjustRightInd w:val="0"/>
        <w:ind w:left="720" w:right="-990" w:firstLine="21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Myth in </w:t>
      </w:r>
      <w:r w:rsidRPr="000947AC">
        <w:rPr>
          <w:rFonts w:ascii="Century Gothic" w:hAnsi="Century Gothic"/>
          <w:i/>
          <w:sz w:val="22"/>
          <w:szCs w:val="22"/>
        </w:rPr>
        <w:t>All the Pretty Horses</w:t>
      </w:r>
      <w:r w:rsidRPr="000947AC">
        <w:rPr>
          <w:rFonts w:ascii="Century Gothic" w:hAnsi="Century Gothic"/>
          <w:sz w:val="22"/>
          <w:szCs w:val="22"/>
        </w:rPr>
        <w:t>,” Humanities</w:t>
      </w:r>
    </w:p>
    <w:p w14:paraId="76093993" w14:textId="77777777" w:rsidR="00624EB7" w:rsidRPr="000947AC" w:rsidRDefault="00624EB7" w:rsidP="00624EB7">
      <w:pPr>
        <w:widowControl w:val="0"/>
        <w:tabs>
          <w:tab w:val="left" w:pos="720"/>
        </w:tabs>
        <w:autoSpaceDE w:val="0"/>
        <w:autoSpaceDN w:val="0"/>
        <w:adjustRightInd w:val="0"/>
        <w:ind w:left="720" w:right="-99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2006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Rachelle Woodbury: “Animism in Whitman: ‘Multitudes’ of Interpretation?”</w:t>
      </w:r>
    </w:p>
    <w:p w14:paraId="5AF2A9CC" w14:textId="77777777" w:rsidR="00624EB7" w:rsidRPr="000947AC" w:rsidRDefault="00624EB7" w:rsidP="00624EB7">
      <w:pPr>
        <w:widowControl w:val="0"/>
        <w:tabs>
          <w:tab w:val="left" w:pos="720"/>
        </w:tabs>
        <w:autoSpaceDE w:val="0"/>
        <w:autoSpaceDN w:val="0"/>
        <w:adjustRightInd w:val="0"/>
        <w:ind w:left="720" w:right="-990" w:firstLine="21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Humanities </w:t>
      </w:r>
    </w:p>
    <w:p w14:paraId="2A68D871" w14:textId="77777777" w:rsidR="00624EB7" w:rsidRPr="000947AC" w:rsidRDefault="00624EB7" w:rsidP="00624EB7">
      <w:pPr>
        <w:widowControl w:val="0"/>
        <w:tabs>
          <w:tab w:val="left" w:pos="720"/>
        </w:tabs>
        <w:autoSpaceDE w:val="0"/>
        <w:autoSpaceDN w:val="0"/>
        <w:adjustRightInd w:val="0"/>
        <w:ind w:left="720" w:right="-99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2005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Rebecca Miner: “Impressionism as Postcolonial Strategy in Derek Walcott’s</w:t>
      </w:r>
    </w:p>
    <w:p w14:paraId="13443F05" w14:textId="77777777" w:rsidR="00624EB7" w:rsidRPr="000947AC" w:rsidRDefault="00624EB7" w:rsidP="00624EB7">
      <w:pPr>
        <w:widowControl w:val="0"/>
        <w:tabs>
          <w:tab w:val="left" w:pos="720"/>
        </w:tabs>
        <w:autoSpaceDE w:val="0"/>
        <w:autoSpaceDN w:val="0"/>
        <w:adjustRightInd w:val="0"/>
        <w:ind w:left="720" w:right="-990" w:firstLine="21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Another Life,” Comparative Literature</w:t>
      </w:r>
    </w:p>
    <w:p w14:paraId="3C325FBC" w14:textId="77777777" w:rsidR="00624EB7" w:rsidRPr="000947AC" w:rsidRDefault="00624EB7" w:rsidP="00624EB7">
      <w:pPr>
        <w:widowControl w:val="0"/>
        <w:autoSpaceDE w:val="0"/>
        <w:autoSpaceDN w:val="0"/>
        <w:adjustRightInd w:val="0"/>
        <w:ind w:left="720" w:right="-99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2004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Tomas Hildalgo: “Through the Eyes of Shamans: Childhood and the Construction </w:t>
      </w:r>
    </w:p>
    <w:p w14:paraId="738F7C9F" w14:textId="77777777" w:rsidR="00624EB7" w:rsidRPr="000947AC" w:rsidRDefault="00624EB7" w:rsidP="00624EB7">
      <w:pPr>
        <w:widowControl w:val="0"/>
        <w:autoSpaceDE w:val="0"/>
        <w:autoSpaceDN w:val="0"/>
        <w:adjustRightInd w:val="0"/>
        <w:ind w:left="720" w:right="-990" w:firstLine="2160"/>
        <w:rPr>
          <w:rFonts w:ascii="Century Gothic" w:hAnsi="Century Gothic"/>
          <w:i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of Identity in Rosario Castellanos’s </w:t>
      </w:r>
      <w:proofErr w:type="spellStart"/>
      <w:r w:rsidRPr="000947AC">
        <w:rPr>
          <w:rFonts w:ascii="Century Gothic" w:hAnsi="Century Gothic"/>
          <w:i/>
          <w:sz w:val="22"/>
          <w:szCs w:val="22"/>
        </w:rPr>
        <w:t>Balún-Canán</w:t>
      </w:r>
      <w:proofErr w:type="spellEnd"/>
      <w:r w:rsidRPr="000947AC">
        <w:rPr>
          <w:rFonts w:ascii="Century Gothic" w:hAnsi="Century Gothic"/>
          <w:sz w:val="22"/>
          <w:szCs w:val="22"/>
        </w:rPr>
        <w:t xml:space="preserve"> and </w:t>
      </w:r>
      <w:proofErr w:type="spellStart"/>
      <w:r w:rsidRPr="000947AC">
        <w:rPr>
          <w:rFonts w:ascii="Century Gothic" w:hAnsi="Century Gothic"/>
          <w:sz w:val="22"/>
          <w:szCs w:val="22"/>
        </w:rPr>
        <w:t>Rudolfo</w:t>
      </w:r>
      <w:proofErr w:type="spellEnd"/>
      <w:r w:rsidRPr="000947AC">
        <w:rPr>
          <w:rFonts w:ascii="Century Gothic" w:hAnsi="Century Gothic"/>
          <w:sz w:val="22"/>
          <w:szCs w:val="22"/>
        </w:rPr>
        <w:t xml:space="preserve"> Anaya’s </w:t>
      </w:r>
      <w:r w:rsidRPr="000947AC">
        <w:rPr>
          <w:rFonts w:ascii="Century Gothic" w:hAnsi="Century Gothic"/>
          <w:i/>
          <w:sz w:val="22"/>
          <w:szCs w:val="22"/>
        </w:rPr>
        <w:t xml:space="preserve">Bless </w:t>
      </w:r>
    </w:p>
    <w:p w14:paraId="62ACCAFB" w14:textId="77777777" w:rsidR="00624EB7" w:rsidRPr="000947AC" w:rsidRDefault="00624EB7" w:rsidP="00624EB7">
      <w:pPr>
        <w:widowControl w:val="0"/>
        <w:autoSpaceDE w:val="0"/>
        <w:autoSpaceDN w:val="0"/>
        <w:adjustRightInd w:val="0"/>
        <w:ind w:left="720" w:right="-990" w:firstLine="21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i/>
          <w:sz w:val="22"/>
          <w:szCs w:val="22"/>
        </w:rPr>
        <w:t xml:space="preserve">Me, </w:t>
      </w:r>
      <w:proofErr w:type="spellStart"/>
      <w:r w:rsidRPr="000947AC">
        <w:rPr>
          <w:rFonts w:ascii="Century Gothic" w:hAnsi="Century Gothic"/>
          <w:i/>
          <w:sz w:val="22"/>
          <w:szCs w:val="22"/>
        </w:rPr>
        <w:t>Última</w:t>
      </w:r>
      <w:proofErr w:type="spellEnd"/>
      <w:r w:rsidRPr="000947AC">
        <w:rPr>
          <w:rFonts w:ascii="Century Gothic" w:hAnsi="Century Gothic"/>
          <w:sz w:val="22"/>
          <w:szCs w:val="22"/>
        </w:rPr>
        <w:t xml:space="preserve">,” Comparative Literature </w:t>
      </w:r>
    </w:p>
    <w:p w14:paraId="19F3FCB1" w14:textId="77777777" w:rsidR="00624EB7" w:rsidRPr="000947AC" w:rsidRDefault="00624EB7" w:rsidP="00624EB7">
      <w:pPr>
        <w:widowControl w:val="0"/>
        <w:tabs>
          <w:tab w:val="left" w:pos="720"/>
          <w:tab w:val="left" w:pos="1440"/>
        </w:tabs>
        <w:autoSpaceDE w:val="0"/>
        <w:autoSpaceDN w:val="0"/>
        <w:adjustRightInd w:val="0"/>
        <w:ind w:left="720" w:right="-99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2004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Natalie Nielson: “The Character and Context of Three Early Earthworks in the</w:t>
      </w:r>
    </w:p>
    <w:p w14:paraId="4031CF4B" w14:textId="77777777" w:rsidR="00624EB7" w:rsidRPr="000947AC" w:rsidRDefault="00624EB7" w:rsidP="00624EB7">
      <w:pPr>
        <w:widowControl w:val="0"/>
        <w:tabs>
          <w:tab w:val="left" w:pos="720"/>
          <w:tab w:val="left" w:pos="1440"/>
        </w:tabs>
        <w:autoSpaceDE w:val="0"/>
        <w:autoSpaceDN w:val="0"/>
        <w:adjustRightInd w:val="0"/>
        <w:ind w:left="720" w:right="-990" w:firstLine="21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American West,” Humanities </w:t>
      </w:r>
    </w:p>
    <w:p w14:paraId="51EA448A" w14:textId="77777777" w:rsidR="00624EB7" w:rsidRPr="000947AC" w:rsidRDefault="00624EB7" w:rsidP="00624EB7">
      <w:pPr>
        <w:widowControl w:val="0"/>
        <w:tabs>
          <w:tab w:val="left" w:pos="720"/>
          <w:tab w:val="left" w:pos="1800"/>
        </w:tabs>
        <w:autoSpaceDE w:val="0"/>
        <w:autoSpaceDN w:val="0"/>
        <w:adjustRightInd w:val="0"/>
        <w:ind w:left="720" w:right="-99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2004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Rex Nielson: “Identity and the </w:t>
      </w:r>
      <w:proofErr w:type="spellStart"/>
      <w:r w:rsidRPr="000947AC">
        <w:rPr>
          <w:rFonts w:ascii="Century Gothic" w:hAnsi="Century Gothic"/>
          <w:sz w:val="22"/>
          <w:szCs w:val="22"/>
        </w:rPr>
        <w:t>Sertão</w:t>
      </w:r>
      <w:proofErr w:type="spellEnd"/>
      <w:r w:rsidRPr="000947AC">
        <w:rPr>
          <w:rFonts w:ascii="Century Gothic" w:hAnsi="Century Gothic"/>
          <w:sz w:val="22"/>
          <w:szCs w:val="22"/>
        </w:rPr>
        <w:t xml:space="preserve"> of João </w:t>
      </w:r>
      <w:proofErr w:type="spellStart"/>
      <w:r w:rsidRPr="000947AC">
        <w:rPr>
          <w:rFonts w:ascii="Century Gothic" w:hAnsi="Century Gothic"/>
          <w:sz w:val="22"/>
          <w:szCs w:val="22"/>
        </w:rPr>
        <w:t>Guimarães</w:t>
      </w:r>
      <w:proofErr w:type="spellEnd"/>
      <w:r w:rsidRPr="000947AC">
        <w:rPr>
          <w:rFonts w:ascii="Century Gothic" w:hAnsi="Century Gothic"/>
          <w:sz w:val="22"/>
          <w:szCs w:val="22"/>
        </w:rPr>
        <w:t xml:space="preserve"> Rosa’s </w:t>
      </w:r>
      <w:proofErr w:type="spellStart"/>
      <w:r w:rsidRPr="000947AC">
        <w:rPr>
          <w:rFonts w:ascii="Century Gothic" w:hAnsi="Century Gothic"/>
          <w:sz w:val="22"/>
          <w:szCs w:val="22"/>
        </w:rPr>
        <w:t>Sagarana</w:t>
      </w:r>
      <w:proofErr w:type="spellEnd"/>
      <w:r w:rsidRPr="000947AC">
        <w:rPr>
          <w:rFonts w:ascii="Century Gothic" w:hAnsi="Century Gothic"/>
          <w:sz w:val="22"/>
          <w:szCs w:val="22"/>
        </w:rPr>
        <w:t xml:space="preserve">: A </w:t>
      </w:r>
    </w:p>
    <w:p w14:paraId="2354493C" w14:textId="77777777" w:rsidR="00624EB7" w:rsidRPr="000947AC" w:rsidRDefault="00624EB7" w:rsidP="00624EB7">
      <w:pPr>
        <w:widowControl w:val="0"/>
        <w:tabs>
          <w:tab w:val="left" w:pos="720"/>
          <w:tab w:val="left" w:pos="1800"/>
        </w:tabs>
        <w:autoSpaceDE w:val="0"/>
        <w:autoSpaceDN w:val="0"/>
        <w:adjustRightInd w:val="0"/>
        <w:ind w:left="720" w:right="-990" w:firstLine="2160"/>
        <w:rPr>
          <w:rFonts w:ascii="Century Gothic" w:hAnsi="Century Gothic"/>
          <w:sz w:val="22"/>
          <w:szCs w:val="22"/>
        </w:rPr>
      </w:pPr>
      <w:proofErr w:type="spellStart"/>
      <w:r w:rsidRPr="000947AC">
        <w:rPr>
          <w:rFonts w:ascii="Century Gothic" w:hAnsi="Century Gothic"/>
          <w:sz w:val="22"/>
          <w:szCs w:val="22"/>
        </w:rPr>
        <w:t>Glissantian</w:t>
      </w:r>
      <w:proofErr w:type="spellEnd"/>
      <w:r w:rsidRPr="000947AC">
        <w:rPr>
          <w:rFonts w:ascii="Century Gothic" w:hAnsi="Century Gothic"/>
          <w:sz w:val="22"/>
          <w:szCs w:val="22"/>
        </w:rPr>
        <w:t xml:space="preserve"> Reading,” Comparative Literature</w:t>
      </w:r>
    </w:p>
    <w:p w14:paraId="738A5A3C" w14:textId="77777777" w:rsidR="00624EB7" w:rsidRPr="000947AC" w:rsidRDefault="00624EB7" w:rsidP="00624EB7">
      <w:pPr>
        <w:widowControl w:val="0"/>
        <w:tabs>
          <w:tab w:val="left" w:pos="720"/>
          <w:tab w:val="left" w:pos="1440"/>
        </w:tabs>
        <w:autoSpaceDE w:val="0"/>
        <w:autoSpaceDN w:val="0"/>
        <w:adjustRightInd w:val="0"/>
        <w:ind w:right="-99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</w:r>
    </w:p>
    <w:p w14:paraId="1DB4AF07" w14:textId="77777777" w:rsidR="00624EB7" w:rsidRPr="000947AC" w:rsidRDefault="00624EB7" w:rsidP="00624EB7">
      <w:pPr>
        <w:widowControl w:val="0"/>
        <w:autoSpaceDE w:val="0"/>
        <w:autoSpaceDN w:val="0"/>
        <w:adjustRightInd w:val="0"/>
        <w:ind w:right="-720"/>
        <w:rPr>
          <w:rFonts w:ascii="Century Gothic" w:hAnsi="Century Gothic"/>
          <w:b/>
          <w:sz w:val="22"/>
          <w:szCs w:val="22"/>
        </w:rPr>
      </w:pPr>
      <w:r w:rsidRPr="000947AC">
        <w:rPr>
          <w:rFonts w:ascii="Century Gothic" w:hAnsi="Century Gothic"/>
          <w:b/>
          <w:sz w:val="22"/>
          <w:szCs w:val="22"/>
        </w:rPr>
        <w:t>M.A. Thesis Committee Member:</w:t>
      </w:r>
    </w:p>
    <w:p w14:paraId="37AB6381" w14:textId="77777777" w:rsidR="00624EB7" w:rsidRPr="000947AC" w:rsidRDefault="00624EB7" w:rsidP="00624EB7">
      <w:pPr>
        <w:pStyle w:val="Heading1"/>
        <w:ind w:left="0"/>
        <w:rPr>
          <w:rFonts w:ascii="Century Gothic" w:hAnsi="Century Gothic"/>
          <w:sz w:val="22"/>
          <w:szCs w:val="22"/>
          <w:u w:val="none"/>
        </w:rPr>
      </w:pPr>
    </w:p>
    <w:p w14:paraId="45151C09" w14:textId="77777777" w:rsidR="00624EB7" w:rsidRPr="000947AC" w:rsidRDefault="00624EB7" w:rsidP="00624EB7">
      <w:pPr>
        <w:pStyle w:val="Heading1"/>
        <w:ind w:left="0"/>
        <w:rPr>
          <w:rFonts w:ascii="Century Gothic" w:hAnsi="Century Gothic"/>
          <w:sz w:val="22"/>
          <w:szCs w:val="22"/>
          <w:u w:val="none"/>
        </w:rPr>
      </w:pPr>
      <w:r w:rsidRPr="000947AC">
        <w:rPr>
          <w:rFonts w:ascii="Century Gothic" w:hAnsi="Century Gothic"/>
          <w:sz w:val="22"/>
          <w:szCs w:val="22"/>
          <w:u w:val="none"/>
        </w:rPr>
        <w:tab/>
        <w:t>2016</w:t>
      </w:r>
      <w:r w:rsidRPr="000947AC">
        <w:rPr>
          <w:rFonts w:ascii="Century Gothic" w:hAnsi="Century Gothic"/>
          <w:sz w:val="22"/>
          <w:szCs w:val="22"/>
          <w:u w:val="none"/>
        </w:rPr>
        <w:tab/>
      </w:r>
      <w:r w:rsidRPr="000947AC">
        <w:rPr>
          <w:rFonts w:ascii="Century Gothic" w:hAnsi="Century Gothic"/>
          <w:sz w:val="22"/>
          <w:szCs w:val="22"/>
          <w:u w:val="none"/>
        </w:rPr>
        <w:tab/>
        <w:t xml:space="preserve">Rachel Gilman: “The Ontology of Immanence: Arriving at Being in Nan </w:t>
      </w:r>
    </w:p>
    <w:p w14:paraId="55E16CBF" w14:textId="77777777" w:rsidR="00624EB7" w:rsidRPr="000947AC" w:rsidRDefault="00624EB7" w:rsidP="00624EB7">
      <w:pPr>
        <w:pStyle w:val="Heading1"/>
        <w:ind w:left="0"/>
        <w:rPr>
          <w:rFonts w:ascii="Century Gothic" w:hAnsi="Century Gothic"/>
          <w:sz w:val="22"/>
          <w:szCs w:val="22"/>
          <w:u w:val="none"/>
        </w:rPr>
      </w:pPr>
      <w:r w:rsidRPr="000947AC">
        <w:rPr>
          <w:rFonts w:ascii="Century Gothic" w:hAnsi="Century Gothic"/>
          <w:sz w:val="22"/>
          <w:szCs w:val="22"/>
          <w:u w:val="none"/>
        </w:rPr>
        <w:tab/>
      </w:r>
      <w:r w:rsidRPr="000947AC">
        <w:rPr>
          <w:rFonts w:ascii="Century Gothic" w:hAnsi="Century Gothic"/>
          <w:sz w:val="22"/>
          <w:szCs w:val="22"/>
          <w:u w:val="none"/>
        </w:rPr>
        <w:tab/>
      </w:r>
      <w:r w:rsidRPr="000947AC">
        <w:rPr>
          <w:rFonts w:ascii="Century Gothic" w:hAnsi="Century Gothic"/>
          <w:sz w:val="22"/>
          <w:szCs w:val="22"/>
          <w:u w:val="none"/>
        </w:rPr>
        <w:tab/>
      </w:r>
      <w:r w:rsidRPr="000947AC">
        <w:rPr>
          <w:rFonts w:ascii="Century Gothic" w:hAnsi="Century Gothic"/>
          <w:sz w:val="22"/>
          <w:szCs w:val="22"/>
          <w:u w:val="none"/>
        </w:rPr>
        <w:tab/>
        <w:t>Shepherd’s The Living Mountain,” English</w:t>
      </w:r>
      <w:r w:rsidRPr="000947AC">
        <w:rPr>
          <w:rFonts w:ascii="Century Gothic" w:hAnsi="Century Gothic"/>
          <w:sz w:val="22"/>
          <w:szCs w:val="22"/>
          <w:u w:val="none"/>
        </w:rPr>
        <w:tab/>
      </w:r>
      <w:r w:rsidRPr="000947AC">
        <w:rPr>
          <w:rFonts w:ascii="Century Gothic" w:hAnsi="Century Gothic"/>
          <w:sz w:val="22"/>
          <w:szCs w:val="22"/>
          <w:u w:val="none"/>
        </w:rPr>
        <w:tab/>
      </w:r>
    </w:p>
    <w:p w14:paraId="4415AF4E" w14:textId="77777777" w:rsidR="00624EB7" w:rsidRPr="000947AC" w:rsidRDefault="00624EB7" w:rsidP="00624EB7">
      <w:pPr>
        <w:pStyle w:val="Heading1"/>
        <w:ind w:left="0"/>
        <w:rPr>
          <w:rFonts w:ascii="Century Gothic" w:hAnsi="Century Gothic"/>
          <w:sz w:val="22"/>
          <w:szCs w:val="22"/>
          <w:u w:val="none"/>
        </w:rPr>
      </w:pPr>
      <w:r w:rsidRPr="000947AC">
        <w:rPr>
          <w:rFonts w:ascii="Century Gothic" w:hAnsi="Century Gothic"/>
          <w:sz w:val="22"/>
          <w:szCs w:val="22"/>
          <w:u w:val="none"/>
        </w:rPr>
        <w:tab/>
        <w:t>2015</w:t>
      </w:r>
      <w:r w:rsidRPr="000947AC">
        <w:rPr>
          <w:rFonts w:ascii="Century Gothic" w:hAnsi="Century Gothic"/>
          <w:sz w:val="22"/>
          <w:szCs w:val="22"/>
          <w:u w:val="none"/>
        </w:rPr>
        <w:tab/>
      </w:r>
      <w:r w:rsidRPr="000947AC">
        <w:rPr>
          <w:rFonts w:ascii="Century Gothic" w:hAnsi="Century Gothic"/>
          <w:sz w:val="22"/>
          <w:szCs w:val="22"/>
          <w:u w:val="none"/>
        </w:rPr>
        <w:tab/>
        <w:t xml:space="preserve">Adriana Pinegar: “A Series of Glimpses: Navigating the Gaps in History </w:t>
      </w:r>
    </w:p>
    <w:p w14:paraId="0EF32DF6" w14:textId="77777777" w:rsidR="00624EB7" w:rsidRPr="000947AC" w:rsidRDefault="00624EB7" w:rsidP="00624EB7">
      <w:pPr>
        <w:pStyle w:val="Heading1"/>
        <w:rPr>
          <w:rFonts w:ascii="Century Gothic" w:hAnsi="Century Gothic"/>
          <w:sz w:val="22"/>
          <w:szCs w:val="22"/>
          <w:u w:val="none"/>
        </w:rPr>
      </w:pPr>
      <w:r w:rsidRPr="000947AC">
        <w:rPr>
          <w:rFonts w:ascii="Century Gothic" w:hAnsi="Century Gothic"/>
          <w:sz w:val="22"/>
          <w:szCs w:val="22"/>
          <w:u w:val="none"/>
        </w:rPr>
        <w:tab/>
      </w:r>
      <w:r w:rsidRPr="000947AC">
        <w:rPr>
          <w:rFonts w:ascii="Century Gothic" w:hAnsi="Century Gothic"/>
          <w:sz w:val="22"/>
          <w:szCs w:val="22"/>
          <w:u w:val="none"/>
        </w:rPr>
        <w:tab/>
      </w:r>
      <w:r w:rsidRPr="000947AC">
        <w:rPr>
          <w:rFonts w:ascii="Century Gothic" w:hAnsi="Century Gothic"/>
          <w:sz w:val="22"/>
          <w:szCs w:val="22"/>
          <w:u w:val="none"/>
        </w:rPr>
        <w:tab/>
        <w:t>through Creative Memory,” Comparative Studies</w:t>
      </w:r>
    </w:p>
    <w:p w14:paraId="2236FC0D" w14:textId="77777777" w:rsidR="00624EB7" w:rsidRPr="000947AC" w:rsidRDefault="00624EB7" w:rsidP="00624EB7">
      <w:pPr>
        <w:pStyle w:val="Heading1"/>
        <w:rPr>
          <w:rFonts w:ascii="Century Gothic" w:hAnsi="Century Gothic"/>
          <w:sz w:val="22"/>
          <w:szCs w:val="22"/>
          <w:u w:val="none"/>
        </w:rPr>
      </w:pPr>
      <w:r w:rsidRPr="000947AC">
        <w:rPr>
          <w:rFonts w:ascii="Century Gothic" w:hAnsi="Century Gothic"/>
          <w:sz w:val="22"/>
          <w:szCs w:val="22"/>
          <w:u w:val="none"/>
        </w:rPr>
        <w:t>2014</w:t>
      </w:r>
      <w:r w:rsidRPr="000947AC">
        <w:rPr>
          <w:rFonts w:ascii="Century Gothic" w:hAnsi="Century Gothic"/>
          <w:sz w:val="22"/>
          <w:szCs w:val="22"/>
          <w:u w:val="none"/>
        </w:rPr>
        <w:tab/>
      </w:r>
      <w:r w:rsidRPr="000947AC">
        <w:rPr>
          <w:rFonts w:ascii="Century Gothic" w:hAnsi="Century Gothic"/>
          <w:sz w:val="22"/>
          <w:szCs w:val="22"/>
          <w:u w:val="none"/>
        </w:rPr>
        <w:tab/>
        <w:t>Julie Kohler: “’No goin’ back: Modernity and the Film Western,”</w:t>
      </w:r>
    </w:p>
    <w:p w14:paraId="327055B7" w14:textId="77777777" w:rsidR="00624EB7" w:rsidRPr="000947AC" w:rsidRDefault="00624EB7" w:rsidP="00624EB7">
      <w:pPr>
        <w:pStyle w:val="Heading1"/>
        <w:rPr>
          <w:rFonts w:ascii="Century Gothic" w:hAnsi="Century Gothic"/>
          <w:sz w:val="22"/>
          <w:szCs w:val="22"/>
          <w:u w:val="none"/>
        </w:rPr>
      </w:pPr>
      <w:r w:rsidRPr="000947AC">
        <w:rPr>
          <w:rFonts w:ascii="Century Gothic" w:hAnsi="Century Gothic"/>
          <w:sz w:val="22"/>
          <w:szCs w:val="22"/>
          <w:u w:val="none"/>
        </w:rPr>
        <w:tab/>
      </w:r>
      <w:r w:rsidRPr="000947AC">
        <w:rPr>
          <w:rFonts w:ascii="Century Gothic" w:hAnsi="Century Gothic"/>
          <w:sz w:val="22"/>
          <w:szCs w:val="22"/>
          <w:u w:val="none"/>
        </w:rPr>
        <w:tab/>
      </w:r>
      <w:r w:rsidRPr="000947AC">
        <w:rPr>
          <w:rFonts w:ascii="Century Gothic" w:hAnsi="Century Gothic"/>
          <w:sz w:val="22"/>
          <w:szCs w:val="22"/>
          <w:u w:val="none"/>
        </w:rPr>
        <w:tab/>
        <w:t>Comparative Studies</w:t>
      </w:r>
    </w:p>
    <w:p w14:paraId="1A9522E7" w14:textId="77777777" w:rsidR="00624EB7" w:rsidRPr="000947AC" w:rsidRDefault="00624EB7" w:rsidP="00624EB7">
      <w:pPr>
        <w:pStyle w:val="Heading1"/>
        <w:rPr>
          <w:rFonts w:ascii="Century Gothic" w:hAnsi="Century Gothic"/>
          <w:sz w:val="22"/>
          <w:szCs w:val="22"/>
          <w:u w:val="none"/>
        </w:rPr>
      </w:pPr>
      <w:r w:rsidRPr="000947AC">
        <w:rPr>
          <w:rFonts w:ascii="Century Gothic" w:hAnsi="Century Gothic"/>
          <w:sz w:val="22"/>
          <w:szCs w:val="22"/>
          <w:u w:val="none"/>
        </w:rPr>
        <w:t>2011</w:t>
      </w:r>
      <w:r w:rsidRPr="000947AC">
        <w:rPr>
          <w:rFonts w:ascii="Century Gothic" w:hAnsi="Century Gothic"/>
          <w:sz w:val="22"/>
          <w:szCs w:val="22"/>
          <w:u w:val="none"/>
        </w:rPr>
        <w:tab/>
      </w:r>
      <w:r w:rsidRPr="000947AC">
        <w:rPr>
          <w:rFonts w:ascii="Century Gothic" w:hAnsi="Century Gothic"/>
          <w:sz w:val="22"/>
          <w:szCs w:val="22"/>
          <w:u w:val="none"/>
        </w:rPr>
        <w:tab/>
        <w:t>Sienna Dittmer: “Taoism and the Natural World in the Poetry of Li-Young</w:t>
      </w:r>
    </w:p>
    <w:p w14:paraId="6668AE17" w14:textId="77777777" w:rsidR="00624EB7" w:rsidRPr="000947AC" w:rsidRDefault="00624EB7" w:rsidP="00624EB7">
      <w:pPr>
        <w:pStyle w:val="Heading1"/>
        <w:rPr>
          <w:rFonts w:ascii="Century Gothic" w:hAnsi="Century Gothic"/>
          <w:sz w:val="22"/>
          <w:szCs w:val="22"/>
          <w:u w:val="none"/>
        </w:rPr>
      </w:pPr>
      <w:r w:rsidRPr="000947AC">
        <w:rPr>
          <w:rFonts w:ascii="Century Gothic" w:hAnsi="Century Gothic"/>
          <w:sz w:val="22"/>
          <w:szCs w:val="22"/>
          <w:u w:val="none"/>
        </w:rPr>
        <w:tab/>
      </w:r>
      <w:r w:rsidRPr="000947AC">
        <w:rPr>
          <w:rFonts w:ascii="Century Gothic" w:hAnsi="Century Gothic"/>
          <w:sz w:val="22"/>
          <w:szCs w:val="22"/>
          <w:u w:val="none"/>
        </w:rPr>
        <w:tab/>
      </w:r>
      <w:r w:rsidRPr="000947AC">
        <w:rPr>
          <w:rFonts w:ascii="Century Gothic" w:hAnsi="Century Gothic"/>
          <w:sz w:val="22"/>
          <w:szCs w:val="22"/>
          <w:u w:val="none"/>
        </w:rPr>
        <w:tab/>
        <w:t>Lee,” English</w:t>
      </w:r>
    </w:p>
    <w:p w14:paraId="58EB8EB5" w14:textId="77777777" w:rsidR="00624EB7" w:rsidRPr="000947AC" w:rsidRDefault="00624EB7" w:rsidP="00624EB7">
      <w:pPr>
        <w:pStyle w:val="Heading1"/>
        <w:rPr>
          <w:rFonts w:ascii="Century Gothic" w:hAnsi="Century Gothic"/>
          <w:sz w:val="22"/>
          <w:szCs w:val="22"/>
          <w:u w:val="none"/>
        </w:rPr>
      </w:pPr>
      <w:r w:rsidRPr="000947AC">
        <w:rPr>
          <w:rFonts w:ascii="Century Gothic" w:hAnsi="Century Gothic"/>
          <w:sz w:val="22"/>
          <w:szCs w:val="22"/>
          <w:u w:val="none"/>
        </w:rPr>
        <w:t>2011</w:t>
      </w:r>
      <w:r w:rsidRPr="000947AC">
        <w:rPr>
          <w:rFonts w:ascii="Century Gothic" w:hAnsi="Century Gothic"/>
          <w:sz w:val="22"/>
          <w:szCs w:val="22"/>
          <w:u w:val="none"/>
        </w:rPr>
        <w:tab/>
      </w:r>
      <w:r w:rsidRPr="000947AC">
        <w:rPr>
          <w:rFonts w:ascii="Century Gothic" w:hAnsi="Century Gothic"/>
          <w:sz w:val="22"/>
          <w:szCs w:val="22"/>
          <w:u w:val="none"/>
        </w:rPr>
        <w:tab/>
        <w:t xml:space="preserve">Kristin Lowe: “Marilynne Robinson’s </w:t>
      </w:r>
      <w:r w:rsidRPr="000947AC">
        <w:rPr>
          <w:rFonts w:ascii="Century Gothic" w:hAnsi="Century Gothic"/>
          <w:i/>
          <w:sz w:val="22"/>
          <w:szCs w:val="22"/>
          <w:u w:val="none"/>
        </w:rPr>
        <w:t>Housekeeping</w:t>
      </w:r>
      <w:r w:rsidRPr="000947AC">
        <w:rPr>
          <w:rFonts w:ascii="Century Gothic" w:hAnsi="Century Gothic"/>
          <w:sz w:val="22"/>
          <w:szCs w:val="22"/>
          <w:u w:val="none"/>
        </w:rPr>
        <w:t>,” English</w:t>
      </w:r>
    </w:p>
    <w:p w14:paraId="5FCE943D" w14:textId="77777777" w:rsidR="00624EB7" w:rsidRPr="000947AC" w:rsidRDefault="00624EB7" w:rsidP="00624EB7">
      <w:pPr>
        <w:pStyle w:val="Heading1"/>
        <w:rPr>
          <w:rFonts w:ascii="Century Gothic" w:hAnsi="Century Gothic"/>
          <w:sz w:val="22"/>
          <w:szCs w:val="22"/>
          <w:u w:val="none"/>
        </w:rPr>
      </w:pPr>
      <w:r w:rsidRPr="000947AC">
        <w:rPr>
          <w:rFonts w:ascii="Century Gothic" w:hAnsi="Century Gothic"/>
          <w:sz w:val="22"/>
          <w:szCs w:val="22"/>
          <w:u w:val="none"/>
        </w:rPr>
        <w:t>2010</w:t>
      </w:r>
      <w:r w:rsidRPr="000947AC">
        <w:rPr>
          <w:rFonts w:ascii="Century Gothic" w:hAnsi="Century Gothic"/>
          <w:sz w:val="22"/>
          <w:szCs w:val="22"/>
          <w:u w:val="none"/>
        </w:rPr>
        <w:tab/>
      </w:r>
      <w:r w:rsidRPr="000947AC">
        <w:rPr>
          <w:rFonts w:ascii="Century Gothic" w:hAnsi="Century Gothic"/>
          <w:sz w:val="22"/>
          <w:szCs w:val="22"/>
          <w:u w:val="none"/>
        </w:rPr>
        <w:tab/>
        <w:t xml:space="preserve">Robbie Taggart: “Marilynne Robinson’s </w:t>
      </w:r>
      <w:r w:rsidRPr="000947AC">
        <w:rPr>
          <w:rFonts w:ascii="Century Gothic" w:hAnsi="Century Gothic"/>
          <w:i/>
          <w:sz w:val="22"/>
          <w:szCs w:val="22"/>
          <w:u w:val="none"/>
        </w:rPr>
        <w:t>Gilead</w:t>
      </w:r>
      <w:r w:rsidRPr="000947AC">
        <w:rPr>
          <w:rFonts w:ascii="Century Gothic" w:hAnsi="Century Gothic"/>
          <w:sz w:val="22"/>
          <w:szCs w:val="22"/>
          <w:u w:val="none"/>
        </w:rPr>
        <w:t xml:space="preserve"> as Modern Midrash,”</w:t>
      </w:r>
    </w:p>
    <w:p w14:paraId="1319C3E0" w14:textId="77777777" w:rsidR="00624EB7" w:rsidRPr="000947AC" w:rsidRDefault="00624EB7" w:rsidP="00624EB7">
      <w:pPr>
        <w:pStyle w:val="Heading1"/>
        <w:ind w:firstLine="2160"/>
        <w:rPr>
          <w:rFonts w:ascii="Century Gothic" w:hAnsi="Century Gothic"/>
          <w:sz w:val="22"/>
          <w:szCs w:val="22"/>
          <w:u w:val="none"/>
        </w:rPr>
      </w:pPr>
      <w:r w:rsidRPr="000947AC">
        <w:rPr>
          <w:rFonts w:ascii="Century Gothic" w:hAnsi="Century Gothic"/>
          <w:sz w:val="22"/>
          <w:szCs w:val="22"/>
          <w:u w:val="none"/>
        </w:rPr>
        <w:t>Comparative Studies</w:t>
      </w:r>
    </w:p>
    <w:p w14:paraId="5E7C2870" w14:textId="77777777" w:rsidR="00624EB7" w:rsidRPr="000947AC" w:rsidRDefault="00624EB7" w:rsidP="00624EB7">
      <w:pPr>
        <w:ind w:left="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2010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Matthew Dinger: “Anonymous Pseudo-Autobiographies: Passing and the</w:t>
      </w:r>
    </w:p>
    <w:p w14:paraId="5C283624" w14:textId="77777777" w:rsidR="00624EB7" w:rsidRPr="000947AC" w:rsidRDefault="00624EB7" w:rsidP="00624EB7">
      <w:pPr>
        <w:ind w:left="720" w:firstLine="2160"/>
        <w:rPr>
          <w:rFonts w:ascii="Century Gothic" w:hAnsi="Century Gothic"/>
          <w:i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New Southern Studies in </w:t>
      </w:r>
      <w:r w:rsidRPr="000947AC">
        <w:rPr>
          <w:rFonts w:ascii="Century Gothic" w:hAnsi="Century Gothic"/>
          <w:i/>
          <w:sz w:val="22"/>
          <w:szCs w:val="22"/>
        </w:rPr>
        <w:t xml:space="preserve">The Southerner </w:t>
      </w:r>
      <w:r w:rsidRPr="000947AC">
        <w:rPr>
          <w:rFonts w:ascii="Century Gothic" w:hAnsi="Century Gothic"/>
          <w:sz w:val="22"/>
          <w:szCs w:val="22"/>
        </w:rPr>
        <w:t xml:space="preserve">and </w:t>
      </w:r>
      <w:r w:rsidRPr="000947AC">
        <w:rPr>
          <w:rFonts w:ascii="Century Gothic" w:hAnsi="Century Gothic"/>
          <w:i/>
          <w:sz w:val="22"/>
          <w:szCs w:val="22"/>
        </w:rPr>
        <w:t xml:space="preserve">The Autobiography </w:t>
      </w:r>
    </w:p>
    <w:p w14:paraId="0DB1DAAC" w14:textId="77777777" w:rsidR="00624EB7" w:rsidRPr="000947AC" w:rsidRDefault="00624EB7" w:rsidP="00624EB7">
      <w:pPr>
        <w:ind w:left="720" w:firstLine="21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i/>
          <w:sz w:val="22"/>
          <w:szCs w:val="22"/>
        </w:rPr>
        <w:t>of an Ex-Colored Man</w:t>
      </w:r>
      <w:r w:rsidRPr="000947AC">
        <w:rPr>
          <w:rFonts w:ascii="Century Gothic" w:hAnsi="Century Gothic"/>
          <w:sz w:val="22"/>
          <w:szCs w:val="22"/>
        </w:rPr>
        <w:t>,” English</w:t>
      </w:r>
    </w:p>
    <w:p w14:paraId="7B1EB8EB" w14:textId="77777777" w:rsidR="00624EB7" w:rsidRPr="000947AC" w:rsidRDefault="00624EB7" w:rsidP="00624EB7">
      <w:pPr>
        <w:pStyle w:val="Heading1"/>
        <w:rPr>
          <w:rFonts w:ascii="Century Gothic" w:hAnsi="Century Gothic"/>
          <w:sz w:val="22"/>
          <w:szCs w:val="22"/>
          <w:u w:val="none"/>
        </w:rPr>
      </w:pPr>
      <w:r w:rsidRPr="000947AC">
        <w:rPr>
          <w:rFonts w:ascii="Century Gothic" w:hAnsi="Century Gothic"/>
          <w:sz w:val="22"/>
          <w:szCs w:val="22"/>
          <w:u w:val="none"/>
          <w:lang w:val="fr-FR"/>
        </w:rPr>
        <w:t>2010</w:t>
      </w:r>
      <w:r w:rsidRPr="000947AC">
        <w:rPr>
          <w:rFonts w:ascii="Century Gothic" w:hAnsi="Century Gothic"/>
          <w:sz w:val="22"/>
          <w:szCs w:val="22"/>
          <w:u w:val="none"/>
          <w:lang w:val="fr-FR"/>
        </w:rPr>
        <w:tab/>
      </w:r>
      <w:r w:rsidRPr="000947AC">
        <w:rPr>
          <w:rFonts w:ascii="Century Gothic" w:hAnsi="Century Gothic"/>
          <w:sz w:val="22"/>
          <w:szCs w:val="22"/>
          <w:u w:val="none"/>
          <w:lang w:val="fr-FR"/>
        </w:rPr>
        <w:tab/>
      </w:r>
      <w:bookmarkStart w:id="0" w:name="_Toc250726742"/>
      <w:r w:rsidRPr="000947AC">
        <w:rPr>
          <w:rFonts w:ascii="Century Gothic" w:hAnsi="Century Gothic"/>
          <w:sz w:val="22"/>
          <w:szCs w:val="22"/>
          <w:u w:val="none"/>
        </w:rPr>
        <w:t xml:space="preserve">Catherine Van </w:t>
      </w:r>
      <w:proofErr w:type="spellStart"/>
      <w:proofErr w:type="gramStart"/>
      <w:r w:rsidRPr="000947AC">
        <w:rPr>
          <w:rFonts w:ascii="Century Gothic" w:hAnsi="Century Gothic"/>
          <w:sz w:val="22"/>
          <w:szCs w:val="22"/>
          <w:u w:val="none"/>
        </w:rPr>
        <w:t>Uitert</w:t>
      </w:r>
      <w:proofErr w:type="spellEnd"/>
      <w:r w:rsidRPr="000947AC">
        <w:rPr>
          <w:rFonts w:ascii="Century Gothic" w:hAnsi="Century Gothic"/>
          <w:sz w:val="22"/>
          <w:szCs w:val="22"/>
          <w:u w:val="none"/>
        </w:rPr>
        <w:t>:</w:t>
      </w:r>
      <w:proofErr w:type="gramEnd"/>
      <w:r w:rsidRPr="000947AC">
        <w:rPr>
          <w:rFonts w:ascii="Century Gothic" w:hAnsi="Century Gothic"/>
          <w:sz w:val="22"/>
          <w:szCs w:val="22"/>
          <w:u w:val="none"/>
        </w:rPr>
        <w:t xml:space="preserve"> “The Evolution of the Clash of Traditional Africa</w:t>
      </w:r>
    </w:p>
    <w:p w14:paraId="64A917AA" w14:textId="77777777" w:rsidR="00624EB7" w:rsidRPr="000947AC" w:rsidRDefault="00624EB7" w:rsidP="00624EB7">
      <w:pPr>
        <w:pStyle w:val="Heading1"/>
        <w:ind w:firstLine="2160"/>
        <w:rPr>
          <w:rFonts w:ascii="Century Gothic" w:hAnsi="Century Gothic"/>
          <w:i/>
          <w:sz w:val="22"/>
          <w:szCs w:val="22"/>
          <w:u w:val="none"/>
          <w:lang w:val="fr-FR"/>
        </w:rPr>
      </w:pPr>
      <w:r w:rsidRPr="000947AC">
        <w:rPr>
          <w:rFonts w:ascii="Century Gothic" w:hAnsi="Century Gothic"/>
          <w:sz w:val="22"/>
          <w:szCs w:val="22"/>
          <w:u w:val="none"/>
        </w:rPr>
        <w:t>and the West in Literature: Aminata</w:t>
      </w:r>
      <w:bookmarkStart w:id="1" w:name="_Toc250723848"/>
      <w:bookmarkStart w:id="2" w:name="_Toc250726743"/>
      <w:bookmarkEnd w:id="0"/>
      <w:r w:rsidRPr="000947AC">
        <w:rPr>
          <w:rFonts w:ascii="Century Gothic" w:hAnsi="Century Gothic"/>
          <w:sz w:val="22"/>
          <w:szCs w:val="22"/>
          <w:u w:val="none"/>
        </w:rPr>
        <w:t xml:space="preserve"> </w:t>
      </w:r>
      <w:r w:rsidRPr="000947AC">
        <w:rPr>
          <w:rFonts w:ascii="Century Gothic" w:hAnsi="Century Gothic"/>
          <w:sz w:val="22"/>
          <w:szCs w:val="22"/>
          <w:u w:val="none"/>
          <w:lang w:val="fr-FR"/>
        </w:rPr>
        <w:t xml:space="preserve">Sow </w:t>
      </w:r>
      <w:proofErr w:type="spellStart"/>
      <w:r w:rsidRPr="000947AC">
        <w:rPr>
          <w:rFonts w:ascii="Century Gothic" w:hAnsi="Century Gothic"/>
          <w:sz w:val="22"/>
          <w:szCs w:val="22"/>
          <w:u w:val="none"/>
          <w:lang w:val="fr-FR"/>
        </w:rPr>
        <w:t>Fall’s</w:t>
      </w:r>
      <w:proofErr w:type="spellEnd"/>
      <w:r w:rsidRPr="000947AC">
        <w:rPr>
          <w:rFonts w:ascii="Century Gothic" w:hAnsi="Century Gothic"/>
          <w:sz w:val="22"/>
          <w:szCs w:val="22"/>
          <w:u w:val="none"/>
          <w:lang w:val="fr-FR"/>
        </w:rPr>
        <w:t xml:space="preserve"> </w:t>
      </w:r>
      <w:r w:rsidRPr="000947AC">
        <w:rPr>
          <w:rFonts w:ascii="Century Gothic" w:hAnsi="Century Gothic"/>
          <w:i/>
          <w:sz w:val="22"/>
          <w:szCs w:val="22"/>
          <w:u w:val="none"/>
          <w:lang w:val="fr-FR"/>
        </w:rPr>
        <w:t xml:space="preserve">Douceurs du </w:t>
      </w:r>
    </w:p>
    <w:p w14:paraId="45FDBE2F" w14:textId="77777777" w:rsidR="00624EB7" w:rsidRPr="000947AC" w:rsidRDefault="00624EB7" w:rsidP="00624EB7">
      <w:pPr>
        <w:pStyle w:val="Heading1"/>
        <w:ind w:firstLine="2160"/>
        <w:rPr>
          <w:rFonts w:ascii="Century Gothic" w:hAnsi="Century Gothic"/>
          <w:sz w:val="22"/>
          <w:szCs w:val="22"/>
          <w:u w:val="none"/>
        </w:rPr>
      </w:pPr>
      <w:proofErr w:type="gramStart"/>
      <w:r w:rsidRPr="000947AC">
        <w:rPr>
          <w:rFonts w:ascii="Century Gothic" w:hAnsi="Century Gothic"/>
          <w:i/>
          <w:sz w:val="22"/>
          <w:szCs w:val="22"/>
          <w:u w:val="none"/>
          <w:lang w:val="fr-FR"/>
        </w:rPr>
        <w:t>Bercail</w:t>
      </w:r>
      <w:bookmarkEnd w:id="1"/>
      <w:bookmarkEnd w:id="2"/>
      <w:r w:rsidRPr="000947AC">
        <w:rPr>
          <w:rFonts w:ascii="Century Gothic" w:hAnsi="Century Gothic"/>
          <w:sz w:val="22"/>
          <w:szCs w:val="22"/>
          <w:u w:val="none"/>
          <w:lang w:val="fr-FR"/>
        </w:rPr>
        <w:t>,</w:t>
      </w:r>
      <w:r w:rsidRPr="000947AC">
        <w:rPr>
          <w:rFonts w:ascii="Century Gothic" w:hAnsi="Century Gothic"/>
          <w:sz w:val="22"/>
          <w:szCs w:val="22"/>
          <w:u w:val="none"/>
        </w:rPr>
        <w:t>“</w:t>
      </w:r>
      <w:proofErr w:type="gramEnd"/>
      <w:r w:rsidRPr="000947AC">
        <w:rPr>
          <w:rFonts w:ascii="Century Gothic" w:hAnsi="Century Gothic"/>
          <w:sz w:val="22"/>
          <w:szCs w:val="22"/>
          <w:u w:val="none"/>
          <w:lang w:val="fr-FR"/>
        </w:rPr>
        <w:t xml:space="preserve"> Comparative Studies</w:t>
      </w:r>
    </w:p>
    <w:p w14:paraId="3275DA5B" w14:textId="55170021" w:rsidR="00624EB7" w:rsidRPr="000947AC" w:rsidRDefault="00624EB7" w:rsidP="00624EB7">
      <w:pPr>
        <w:widowControl w:val="0"/>
        <w:autoSpaceDE w:val="0"/>
        <w:autoSpaceDN w:val="0"/>
        <w:adjustRightInd w:val="0"/>
        <w:ind w:left="720" w:right="-99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2009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Michael</w:t>
      </w:r>
      <w:r w:rsidR="003D4CCF">
        <w:rPr>
          <w:rFonts w:ascii="Century Gothic" w:hAnsi="Century Gothic"/>
          <w:sz w:val="22"/>
          <w:szCs w:val="22"/>
        </w:rPr>
        <w:t>a</w:t>
      </w:r>
      <w:r w:rsidRPr="000947AC">
        <w:rPr>
          <w:rFonts w:ascii="Century Gothic" w:hAnsi="Century Gothic"/>
          <w:sz w:val="22"/>
          <w:szCs w:val="22"/>
        </w:rPr>
        <w:t xml:space="preserve"> Riding: “Revisiting the Desert Sublime: Billy’s </w:t>
      </w:r>
      <w:proofErr w:type="spellStart"/>
      <w:r w:rsidRPr="000947AC">
        <w:rPr>
          <w:rFonts w:ascii="Century Gothic" w:hAnsi="Century Gothic"/>
          <w:sz w:val="22"/>
          <w:szCs w:val="22"/>
        </w:rPr>
        <w:t>Ecotheological</w:t>
      </w:r>
      <w:proofErr w:type="spellEnd"/>
      <w:r w:rsidRPr="000947AC">
        <w:rPr>
          <w:rFonts w:ascii="Century Gothic" w:hAnsi="Century Gothic"/>
          <w:sz w:val="22"/>
          <w:szCs w:val="22"/>
        </w:rPr>
        <w:t xml:space="preserve"> Journey in</w:t>
      </w:r>
    </w:p>
    <w:p w14:paraId="6E46A142" w14:textId="77777777" w:rsidR="00624EB7" w:rsidRPr="000947AC" w:rsidRDefault="00624EB7" w:rsidP="00624EB7">
      <w:pPr>
        <w:widowControl w:val="0"/>
        <w:autoSpaceDE w:val="0"/>
        <w:autoSpaceDN w:val="0"/>
        <w:adjustRightInd w:val="0"/>
        <w:ind w:left="720" w:right="-990" w:firstLine="21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Cormac McCarthy’s </w:t>
      </w:r>
      <w:r w:rsidRPr="000947AC">
        <w:rPr>
          <w:rFonts w:ascii="Century Gothic" w:hAnsi="Century Gothic"/>
          <w:i/>
          <w:sz w:val="22"/>
          <w:szCs w:val="22"/>
        </w:rPr>
        <w:t>The Crossing</w:t>
      </w:r>
      <w:r w:rsidRPr="000947AC">
        <w:rPr>
          <w:rFonts w:ascii="Century Gothic" w:hAnsi="Century Gothic"/>
          <w:sz w:val="22"/>
          <w:szCs w:val="22"/>
        </w:rPr>
        <w:t xml:space="preserve">,” English </w:t>
      </w:r>
    </w:p>
    <w:p w14:paraId="26A556C4" w14:textId="77777777" w:rsidR="00624EB7" w:rsidRPr="000947AC" w:rsidRDefault="00624EB7" w:rsidP="00624EB7">
      <w:pPr>
        <w:widowControl w:val="0"/>
        <w:autoSpaceDE w:val="0"/>
        <w:autoSpaceDN w:val="0"/>
        <w:adjustRightInd w:val="0"/>
        <w:ind w:left="720" w:right="-99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2009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Kristina Gibby: “Monstrosity in Frida Kahlo’s Self-Portraits and Modes of</w:t>
      </w:r>
    </w:p>
    <w:p w14:paraId="2FFE655C" w14:textId="77777777" w:rsidR="00624EB7" w:rsidRPr="000947AC" w:rsidRDefault="00624EB7" w:rsidP="00624EB7">
      <w:pPr>
        <w:widowControl w:val="0"/>
        <w:autoSpaceDE w:val="0"/>
        <w:autoSpaceDN w:val="0"/>
        <w:adjustRightInd w:val="0"/>
        <w:ind w:left="720" w:right="-990" w:firstLine="21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Resistance” </w:t>
      </w:r>
    </w:p>
    <w:p w14:paraId="4D835130" w14:textId="77777777" w:rsidR="00624EB7" w:rsidRPr="000947AC" w:rsidRDefault="00624EB7" w:rsidP="00624EB7">
      <w:pPr>
        <w:snapToGrid w:val="0"/>
        <w:ind w:left="720"/>
        <w:contextualSpacing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2009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Candice Wendt: “Reading the “Book of Nature” in </w:t>
      </w:r>
      <w:r w:rsidRPr="000947AC">
        <w:rPr>
          <w:rFonts w:ascii="Century Gothic" w:hAnsi="Century Gothic"/>
          <w:i/>
          <w:sz w:val="22"/>
          <w:szCs w:val="22"/>
        </w:rPr>
        <w:t>As You Like It</w:t>
      </w:r>
      <w:r w:rsidRPr="000947AC">
        <w:rPr>
          <w:rFonts w:ascii="Century Gothic" w:hAnsi="Century Gothic"/>
          <w:sz w:val="22"/>
          <w:szCs w:val="22"/>
        </w:rPr>
        <w:t>:</w:t>
      </w:r>
    </w:p>
    <w:p w14:paraId="41CE8550" w14:textId="77777777" w:rsidR="00624EB7" w:rsidRPr="000947AC" w:rsidRDefault="00624EB7" w:rsidP="00624EB7">
      <w:pPr>
        <w:snapToGrid w:val="0"/>
        <w:ind w:left="720" w:firstLine="2160"/>
        <w:contextualSpacing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Responding to Modern Reifications of Religion and Nature,” </w:t>
      </w:r>
    </w:p>
    <w:p w14:paraId="2ADD36F7" w14:textId="77777777" w:rsidR="00624EB7" w:rsidRPr="000947AC" w:rsidRDefault="00624EB7" w:rsidP="00624EB7">
      <w:pPr>
        <w:snapToGrid w:val="0"/>
        <w:ind w:left="720" w:firstLine="2160"/>
        <w:contextualSpacing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Comparative Studies </w:t>
      </w:r>
    </w:p>
    <w:p w14:paraId="03926099" w14:textId="77777777" w:rsidR="00624EB7" w:rsidRPr="000947AC" w:rsidRDefault="00624EB7" w:rsidP="00624EB7">
      <w:pPr>
        <w:snapToGrid w:val="0"/>
        <w:ind w:left="720"/>
        <w:contextualSpacing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2008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Chris Nielsen: “Sounds of the People: Politics, Literature, and the Nueva</w:t>
      </w:r>
    </w:p>
    <w:p w14:paraId="21909045" w14:textId="77777777" w:rsidR="00624EB7" w:rsidRPr="000947AC" w:rsidRDefault="00624EB7" w:rsidP="00624EB7">
      <w:pPr>
        <w:snapToGrid w:val="0"/>
        <w:ind w:left="720" w:firstLine="2160"/>
        <w:contextualSpacing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Canción </w:t>
      </w:r>
      <w:proofErr w:type="spellStart"/>
      <w:r w:rsidRPr="000947AC">
        <w:rPr>
          <w:rFonts w:ascii="Century Gothic" w:hAnsi="Century Gothic"/>
          <w:sz w:val="22"/>
          <w:szCs w:val="22"/>
        </w:rPr>
        <w:t>Chilena</w:t>
      </w:r>
      <w:proofErr w:type="spellEnd"/>
      <w:r w:rsidRPr="000947AC">
        <w:rPr>
          <w:rFonts w:ascii="Century Gothic" w:hAnsi="Century Gothic"/>
          <w:sz w:val="22"/>
          <w:szCs w:val="22"/>
        </w:rPr>
        <w:t>,” Spanish</w:t>
      </w:r>
    </w:p>
    <w:p w14:paraId="41FB73DE" w14:textId="77777777" w:rsidR="00624EB7" w:rsidRPr="000947AC" w:rsidRDefault="00624EB7" w:rsidP="00624EB7">
      <w:pPr>
        <w:widowControl w:val="0"/>
        <w:autoSpaceDE w:val="0"/>
        <w:autoSpaceDN w:val="0"/>
        <w:adjustRightInd w:val="0"/>
        <w:ind w:left="720" w:right="-990"/>
        <w:rPr>
          <w:rFonts w:ascii="Century Gothic" w:hAnsi="Century Gothic" w:cs="Helvetica-Oblique"/>
          <w:iCs/>
          <w:sz w:val="22"/>
          <w:szCs w:val="22"/>
          <w:lang w:bidi="en-US"/>
        </w:rPr>
      </w:pPr>
      <w:r w:rsidRPr="000947AC">
        <w:rPr>
          <w:rFonts w:ascii="Century Gothic" w:hAnsi="Century Gothic"/>
          <w:sz w:val="22"/>
          <w:szCs w:val="22"/>
        </w:rPr>
        <w:t>2008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Mac Wilson: “C</w:t>
      </w:r>
      <w:r w:rsidRPr="000947AC">
        <w:rPr>
          <w:rFonts w:ascii="Century Gothic" w:hAnsi="Century Gothic" w:cs="Helvetica-Oblique"/>
          <w:iCs/>
          <w:sz w:val="22"/>
          <w:szCs w:val="22"/>
          <w:lang w:bidi="en-US"/>
        </w:rPr>
        <w:t>ommunion, Camino, Canto: The Modes of Dwelling of Atahualpa</w:t>
      </w:r>
    </w:p>
    <w:p w14:paraId="6698EC74" w14:textId="77777777" w:rsidR="00624EB7" w:rsidRPr="000947AC" w:rsidRDefault="00624EB7" w:rsidP="00624EB7">
      <w:pPr>
        <w:widowControl w:val="0"/>
        <w:autoSpaceDE w:val="0"/>
        <w:autoSpaceDN w:val="0"/>
        <w:adjustRightInd w:val="0"/>
        <w:ind w:left="720" w:right="-990" w:firstLine="2160"/>
        <w:rPr>
          <w:rFonts w:ascii="Century Gothic" w:hAnsi="Century Gothic"/>
          <w:sz w:val="22"/>
          <w:szCs w:val="22"/>
        </w:rPr>
      </w:pPr>
      <w:proofErr w:type="spellStart"/>
      <w:r w:rsidRPr="000947AC">
        <w:rPr>
          <w:rFonts w:ascii="Century Gothic" w:hAnsi="Century Gothic"/>
          <w:sz w:val="22"/>
          <w:szCs w:val="22"/>
        </w:rPr>
        <w:t>Yupanqui</w:t>
      </w:r>
      <w:proofErr w:type="spellEnd"/>
      <w:r w:rsidRPr="000947AC">
        <w:rPr>
          <w:rFonts w:ascii="Century Gothic" w:hAnsi="Century Gothic"/>
          <w:sz w:val="22"/>
          <w:szCs w:val="22"/>
        </w:rPr>
        <w:t xml:space="preserve">,” Spanish </w:t>
      </w:r>
    </w:p>
    <w:p w14:paraId="13B4120F" w14:textId="77777777" w:rsidR="00624EB7" w:rsidRPr="000947AC" w:rsidRDefault="00624EB7" w:rsidP="00624EB7">
      <w:pPr>
        <w:widowControl w:val="0"/>
        <w:autoSpaceDE w:val="0"/>
        <w:autoSpaceDN w:val="0"/>
        <w:adjustRightInd w:val="0"/>
        <w:ind w:left="720" w:right="-99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2008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Annalisa Wiggins: “Rescuing Esperanza from the Borderland: Sandra Cisneros’s</w:t>
      </w:r>
    </w:p>
    <w:p w14:paraId="7E257CD9" w14:textId="77777777" w:rsidR="00624EB7" w:rsidRPr="000947AC" w:rsidRDefault="00624EB7" w:rsidP="00624EB7">
      <w:pPr>
        <w:widowControl w:val="0"/>
        <w:autoSpaceDE w:val="0"/>
        <w:autoSpaceDN w:val="0"/>
        <w:adjustRightInd w:val="0"/>
        <w:ind w:left="720" w:right="-990" w:firstLine="21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i/>
          <w:sz w:val="22"/>
          <w:szCs w:val="22"/>
        </w:rPr>
        <w:t xml:space="preserve">The House on Mango Street </w:t>
      </w:r>
      <w:r w:rsidRPr="000947AC">
        <w:rPr>
          <w:rFonts w:ascii="Century Gothic" w:hAnsi="Century Gothic"/>
          <w:sz w:val="22"/>
          <w:szCs w:val="22"/>
        </w:rPr>
        <w:t>and Chicana Identity Construction,” English</w:t>
      </w:r>
    </w:p>
    <w:p w14:paraId="7F3381E5" w14:textId="77777777" w:rsidR="00624EB7" w:rsidRPr="000947AC" w:rsidRDefault="00624EB7" w:rsidP="00624EB7">
      <w:pPr>
        <w:widowControl w:val="0"/>
        <w:autoSpaceDE w:val="0"/>
        <w:autoSpaceDN w:val="0"/>
        <w:adjustRightInd w:val="0"/>
        <w:ind w:left="720" w:right="-99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2003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Marlene Hansen Esplin: “Translation and Publication in Alice Munro and Rosario</w:t>
      </w:r>
    </w:p>
    <w:p w14:paraId="760B3223" w14:textId="77777777" w:rsidR="00624EB7" w:rsidRPr="000947AC" w:rsidRDefault="00624EB7" w:rsidP="00624EB7">
      <w:pPr>
        <w:widowControl w:val="0"/>
        <w:autoSpaceDE w:val="0"/>
        <w:autoSpaceDN w:val="0"/>
        <w:adjustRightInd w:val="0"/>
        <w:ind w:left="720" w:right="-990" w:firstLine="21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Ferré,” Comparative Literature </w:t>
      </w:r>
    </w:p>
    <w:p w14:paraId="268F63F9" w14:textId="77777777" w:rsidR="00624EB7" w:rsidRPr="000947AC" w:rsidRDefault="00624EB7" w:rsidP="00624EB7">
      <w:pPr>
        <w:widowControl w:val="0"/>
        <w:autoSpaceDE w:val="0"/>
        <w:autoSpaceDN w:val="0"/>
        <w:adjustRightInd w:val="0"/>
        <w:ind w:left="720" w:right="-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2002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Nathan Thompson, “SUWA and the Everett </w:t>
      </w:r>
      <w:proofErr w:type="spellStart"/>
      <w:r w:rsidRPr="000947AC">
        <w:rPr>
          <w:rFonts w:ascii="Century Gothic" w:hAnsi="Century Gothic"/>
          <w:sz w:val="22"/>
          <w:szCs w:val="22"/>
        </w:rPr>
        <w:t>Ruess</w:t>
      </w:r>
      <w:proofErr w:type="spellEnd"/>
      <w:r w:rsidRPr="000947AC">
        <w:rPr>
          <w:rFonts w:ascii="Century Gothic" w:hAnsi="Century Gothic"/>
          <w:sz w:val="22"/>
          <w:szCs w:val="22"/>
        </w:rPr>
        <w:t xml:space="preserve"> Myth: A Triangulated Analysis</w:t>
      </w:r>
    </w:p>
    <w:p w14:paraId="65FB19A7" w14:textId="77777777" w:rsidR="00624EB7" w:rsidRPr="000947AC" w:rsidRDefault="00624EB7" w:rsidP="00624EB7">
      <w:pPr>
        <w:widowControl w:val="0"/>
        <w:autoSpaceDE w:val="0"/>
        <w:autoSpaceDN w:val="0"/>
        <w:adjustRightInd w:val="0"/>
        <w:ind w:left="720" w:right="-720" w:firstLine="21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Employing the Elaboration Likelihood Model of Persuasion,” </w:t>
      </w:r>
    </w:p>
    <w:p w14:paraId="6D13FF78" w14:textId="77777777" w:rsidR="00624EB7" w:rsidRPr="000947AC" w:rsidRDefault="00624EB7" w:rsidP="00624EB7">
      <w:pPr>
        <w:widowControl w:val="0"/>
        <w:autoSpaceDE w:val="0"/>
        <w:autoSpaceDN w:val="0"/>
        <w:adjustRightInd w:val="0"/>
        <w:ind w:left="720" w:right="-720" w:firstLine="216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Communications</w:t>
      </w:r>
    </w:p>
    <w:p w14:paraId="333C9CB3" w14:textId="77777777" w:rsidR="00624EB7" w:rsidRPr="000947AC" w:rsidRDefault="00624EB7" w:rsidP="00624EB7">
      <w:pPr>
        <w:widowControl w:val="0"/>
        <w:autoSpaceDE w:val="0"/>
        <w:autoSpaceDN w:val="0"/>
        <w:adjustRightInd w:val="0"/>
        <w:ind w:left="720" w:right="-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2002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Emron Esplin: “Magic Realism in American and Mexican Fiction,” English </w:t>
      </w:r>
    </w:p>
    <w:p w14:paraId="37544D7A" w14:textId="77777777" w:rsidR="00624EB7" w:rsidRPr="000947AC" w:rsidRDefault="00624EB7" w:rsidP="00624EB7">
      <w:pPr>
        <w:widowControl w:val="0"/>
        <w:tabs>
          <w:tab w:val="left" w:pos="720"/>
          <w:tab w:val="left" w:pos="1440"/>
        </w:tabs>
        <w:autoSpaceDE w:val="0"/>
        <w:autoSpaceDN w:val="0"/>
        <w:adjustRightInd w:val="0"/>
        <w:ind w:right="-990"/>
        <w:rPr>
          <w:rFonts w:ascii="Century Gothic" w:hAnsi="Century Gothic"/>
          <w:sz w:val="22"/>
          <w:szCs w:val="22"/>
        </w:rPr>
      </w:pPr>
    </w:p>
    <w:p w14:paraId="382D21FB" w14:textId="77777777" w:rsidR="00624EB7" w:rsidRPr="000947AC" w:rsidRDefault="00624EB7" w:rsidP="00624EB7">
      <w:pPr>
        <w:widowControl w:val="0"/>
        <w:tabs>
          <w:tab w:val="left" w:pos="720"/>
          <w:tab w:val="left" w:pos="1440"/>
        </w:tabs>
        <w:autoSpaceDE w:val="0"/>
        <w:autoSpaceDN w:val="0"/>
        <w:adjustRightInd w:val="0"/>
        <w:ind w:right="-990"/>
        <w:rPr>
          <w:rFonts w:ascii="Century Gothic" w:hAnsi="Century Gothic"/>
          <w:b/>
          <w:sz w:val="22"/>
          <w:szCs w:val="22"/>
        </w:rPr>
      </w:pPr>
      <w:r w:rsidRPr="000947AC">
        <w:rPr>
          <w:rFonts w:ascii="Century Gothic" w:hAnsi="Century Gothic"/>
          <w:b/>
          <w:sz w:val="22"/>
          <w:szCs w:val="22"/>
        </w:rPr>
        <w:t>Ph.D. Thesis Committee Member</w:t>
      </w:r>
    </w:p>
    <w:p w14:paraId="367D59CC" w14:textId="77777777" w:rsidR="00624EB7" w:rsidRPr="000947AC" w:rsidRDefault="00624EB7" w:rsidP="00624EB7">
      <w:pPr>
        <w:widowControl w:val="0"/>
        <w:tabs>
          <w:tab w:val="left" w:pos="720"/>
          <w:tab w:val="left" w:pos="1440"/>
        </w:tabs>
        <w:autoSpaceDE w:val="0"/>
        <w:autoSpaceDN w:val="0"/>
        <w:adjustRightInd w:val="0"/>
        <w:ind w:right="-99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</w:r>
    </w:p>
    <w:p w14:paraId="2F39E6B3" w14:textId="5E8ADA41" w:rsidR="00E80440" w:rsidRDefault="00E80440" w:rsidP="00624EB7">
      <w:pPr>
        <w:ind w:left="720"/>
        <w:rPr>
          <w:rFonts w:ascii="Century Gothic" w:hAnsi="Century Gothic"/>
          <w:sz w:val="22"/>
          <w:szCs w:val="22"/>
        </w:rPr>
      </w:pPr>
      <w:r>
        <w:rPr>
          <w:rFonts w:ascii="Century Gothic" w:hAnsi="Century Gothic"/>
          <w:sz w:val="22"/>
          <w:szCs w:val="22"/>
        </w:rPr>
        <w:t>2022</w:t>
      </w:r>
      <w:r>
        <w:rPr>
          <w:rFonts w:ascii="Century Gothic" w:hAnsi="Century Gothic"/>
          <w:sz w:val="22"/>
          <w:szCs w:val="22"/>
        </w:rPr>
        <w:tab/>
      </w:r>
      <w:r>
        <w:rPr>
          <w:rFonts w:ascii="Century Gothic" w:hAnsi="Century Gothic"/>
          <w:sz w:val="22"/>
          <w:szCs w:val="22"/>
        </w:rPr>
        <w:tab/>
        <w:t>Wyeth Thomas, University of Utah</w:t>
      </w:r>
    </w:p>
    <w:p w14:paraId="27324DDB" w14:textId="0FE3C602" w:rsidR="00624EB7" w:rsidRPr="000947AC" w:rsidRDefault="00624EB7" w:rsidP="00E80440">
      <w:pPr>
        <w:ind w:left="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2019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Jacob Price, Rutgers University</w:t>
      </w:r>
    </w:p>
    <w:p w14:paraId="4FE188C0" w14:textId="77777777" w:rsidR="00624EB7" w:rsidRPr="000947AC" w:rsidRDefault="00624EB7" w:rsidP="00624EB7">
      <w:pPr>
        <w:ind w:left="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2012-2014</w:t>
      </w:r>
      <w:r w:rsidRPr="000947AC">
        <w:rPr>
          <w:rFonts w:ascii="Century Gothic" w:hAnsi="Century Gothic"/>
          <w:sz w:val="22"/>
          <w:szCs w:val="22"/>
        </w:rPr>
        <w:tab/>
        <w:t>Bryan Wallis, UC Davis</w:t>
      </w:r>
    </w:p>
    <w:p w14:paraId="73888334" w14:textId="302FFEC3" w:rsidR="00624EB7" w:rsidRPr="000947AC" w:rsidRDefault="00624EB7" w:rsidP="00E80440">
      <w:pPr>
        <w:ind w:firstLine="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2007-2009</w:t>
      </w:r>
      <w:r w:rsidRPr="000947AC">
        <w:rPr>
          <w:rFonts w:ascii="Century Gothic" w:hAnsi="Century Gothic"/>
          <w:sz w:val="22"/>
          <w:szCs w:val="22"/>
        </w:rPr>
        <w:tab/>
        <w:t>Justin Halverson, Pennsylvania State University</w:t>
      </w:r>
    </w:p>
    <w:p w14:paraId="571E4F0F" w14:textId="77777777" w:rsidR="00624EB7" w:rsidRPr="000947AC" w:rsidRDefault="00624EB7" w:rsidP="00624EB7">
      <w:pPr>
        <w:ind w:left="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2004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 xml:space="preserve">Patricia </w:t>
      </w:r>
      <w:proofErr w:type="spellStart"/>
      <w:r w:rsidRPr="000947AC">
        <w:rPr>
          <w:rFonts w:ascii="Century Gothic" w:hAnsi="Century Gothic"/>
          <w:sz w:val="22"/>
          <w:szCs w:val="22"/>
        </w:rPr>
        <w:t>Catoira</w:t>
      </w:r>
      <w:proofErr w:type="spellEnd"/>
      <w:r w:rsidRPr="000947AC">
        <w:rPr>
          <w:rFonts w:ascii="Century Gothic" w:hAnsi="Century Gothic"/>
          <w:sz w:val="22"/>
          <w:szCs w:val="22"/>
        </w:rPr>
        <w:t>, University of New Mexico</w:t>
      </w:r>
    </w:p>
    <w:p w14:paraId="40CBE551" w14:textId="77777777" w:rsidR="00624EB7" w:rsidRPr="000947AC" w:rsidRDefault="00624EB7" w:rsidP="00624EB7">
      <w:pPr>
        <w:rPr>
          <w:rFonts w:ascii="Century Gothic" w:hAnsi="Century Gothic"/>
          <w:sz w:val="22"/>
          <w:szCs w:val="22"/>
        </w:rPr>
      </w:pPr>
    </w:p>
    <w:p w14:paraId="2C868D8F" w14:textId="77777777" w:rsidR="009D7391" w:rsidRPr="000947AC" w:rsidRDefault="009D7391" w:rsidP="009D7391">
      <w:pPr>
        <w:rPr>
          <w:rFonts w:ascii="Century Gothic" w:hAnsi="Century Gothic"/>
          <w:b/>
          <w:sz w:val="22"/>
          <w:szCs w:val="22"/>
        </w:rPr>
      </w:pPr>
      <w:r w:rsidRPr="000947AC">
        <w:rPr>
          <w:rFonts w:ascii="Century Gothic" w:hAnsi="Century Gothic"/>
          <w:b/>
          <w:sz w:val="22"/>
          <w:szCs w:val="22"/>
        </w:rPr>
        <w:t>Languages</w:t>
      </w:r>
      <w:r w:rsidR="0078273A" w:rsidRPr="000947AC">
        <w:rPr>
          <w:rFonts w:ascii="Century Gothic" w:hAnsi="Century Gothic"/>
          <w:b/>
          <w:sz w:val="22"/>
          <w:szCs w:val="22"/>
        </w:rPr>
        <w:t xml:space="preserve"> Studied</w:t>
      </w:r>
    </w:p>
    <w:p w14:paraId="40F17BC5" w14:textId="77777777" w:rsidR="009D7391" w:rsidRPr="000947AC" w:rsidRDefault="009D7391" w:rsidP="009D7391">
      <w:pPr>
        <w:rPr>
          <w:rFonts w:ascii="Century Gothic" w:hAnsi="Century Gothic"/>
          <w:b/>
          <w:sz w:val="22"/>
          <w:szCs w:val="22"/>
        </w:rPr>
      </w:pPr>
    </w:p>
    <w:p w14:paraId="0B25FFB9" w14:textId="77777777" w:rsidR="009D7391" w:rsidRPr="000947AC" w:rsidRDefault="009D7391" w:rsidP="009D7391">
      <w:pPr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b/>
          <w:sz w:val="22"/>
          <w:szCs w:val="22"/>
        </w:rPr>
        <w:lastRenderedPageBreak/>
        <w:tab/>
      </w:r>
      <w:r w:rsidRPr="000947AC">
        <w:rPr>
          <w:rFonts w:ascii="Century Gothic" w:hAnsi="Century Gothic"/>
          <w:sz w:val="22"/>
          <w:szCs w:val="22"/>
        </w:rPr>
        <w:t xml:space="preserve">Spanish: </w:t>
      </w:r>
      <w:r w:rsidRPr="000947AC">
        <w:rPr>
          <w:rFonts w:ascii="Century Gothic" w:hAnsi="Century Gothic"/>
          <w:sz w:val="22"/>
          <w:szCs w:val="22"/>
        </w:rPr>
        <w:tab/>
        <w:t>near native fluency</w:t>
      </w:r>
      <w:r w:rsidR="0078273A" w:rsidRPr="000947AC">
        <w:rPr>
          <w:rFonts w:ascii="Century Gothic" w:hAnsi="Century Gothic"/>
          <w:sz w:val="22"/>
          <w:szCs w:val="22"/>
        </w:rPr>
        <w:t xml:space="preserve"> (extensive </w:t>
      </w:r>
      <w:r w:rsidR="005C5BF6" w:rsidRPr="000947AC">
        <w:rPr>
          <w:rFonts w:ascii="Century Gothic" w:hAnsi="Century Gothic"/>
          <w:sz w:val="22"/>
          <w:szCs w:val="22"/>
        </w:rPr>
        <w:t xml:space="preserve">coursework, </w:t>
      </w:r>
      <w:r w:rsidR="0078273A" w:rsidRPr="000947AC">
        <w:rPr>
          <w:rFonts w:ascii="Century Gothic" w:hAnsi="Century Gothic"/>
          <w:sz w:val="22"/>
          <w:szCs w:val="22"/>
        </w:rPr>
        <w:t xml:space="preserve">travel, reading, and writing) </w:t>
      </w:r>
    </w:p>
    <w:p w14:paraId="4BD016CD" w14:textId="77777777" w:rsidR="0078273A" w:rsidRPr="000947AC" w:rsidRDefault="009D7391" w:rsidP="0078273A">
      <w:pPr>
        <w:ind w:left="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German: </w:t>
      </w:r>
      <w:r w:rsidRPr="000947AC">
        <w:rPr>
          <w:rFonts w:ascii="Century Gothic" w:hAnsi="Century Gothic"/>
          <w:sz w:val="22"/>
          <w:szCs w:val="22"/>
        </w:rPr>
        <w:tab/>
        <w:t xml:space="preserve">reading </w:t>
      </w:r>
      <w:r w:rsidR="0078273A" w:rsidRPr="000947AC">
        <w:rPr>
          <w:rFonts w:ascii="Century Gothic" w:hAnsi="Century Gothic"/>
          <w:sz w:val="22"/>
          <w:szCs w:val="22"/>
        </w:rPr>
        <w:t xml:space="preserve">and speaking </w:t>
      </w:r>
      <w:r w:rsidRPr="000947AC">
        <w:rPr>
          <w:rFonts w:ascii="Century Gothic" w:hAnsi="Century Gothic"/>
          <w:sz w:val="22"/>
          <w:szCs w:val="22"/>
        </w:rPr>
        <w:t>knowledge</w:t>
      </w:r>
      <w:r w:rsidR="0078273A" w:rsidRPr="000947AC">
        <w:rPr>
          <w:rFonts w:ascii="Century Gothic" w:hAnsi="Century Gothic"/>
          <w:sz w:val="22"/>
          <w:szCs w:val="22"/>
        </w:rPr>
        <w:t xml:space="preserve"> (undergraduate study abroad, taught</w:t>
      </w:r>
    </w:p>
    <w:p w14:paraId="090791F7" w14:textId="77777777" w:rsidR="009D7391" w:rsidRPr="000947AC" w:rsidRDefault="0078273A" w:rsidP="0078273A">
      <w:pPr>
        <w:ind w:left="1440" w:firstLine="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introductory German)</w:t>
      </w:r>
    </w:p>
    <w:p w14:paraId="02775BE5" w14:textId="77777777" w:rsidR="0078273A" w:rsidRPr="000947AC" w:rsidRDefault="009D7391" w:rsidP="009D7391">
      <w:pPr>
        <w:ind w:left="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 xml:space="preserve">Portuguese: </w:t>
      </w:r>
      <w:r w:rsidRPr="000947AC">
        <w:rPr>
          <w:rFonts w:ascii="Century Gothic" w:hAnsi="Century Gothic"/>
          <w:sz w:val="22"/>
          <w:szCs w:val="22"/>
        </w:rPr>
        <w:tab/>
        <w:t>reading knowledge</w:t>
      </w:r>
      <w:r w:rsidR="0078273A" w:rsidRPr="000947AC">
        <w:rPr>
          <w:rFonts w:ascii="Century Gothic" w:hAnsi="Century Gothic"/>
          <w:sz w:val="22"/>
          <w:szCs w:val="22"/>
        </w:rPr>
        <w:t xml:space="preserve"> (translation exams passed, graduate coursework,</w:t>
      </w:r>
    </w:p>
    <w:p w14:paraId="380D0548" w14:textId="77777777" w:rsidR="009D7391" w:rsidRPr="000947AC" w:rsidRDefault="0078273A" w:rsidP="0078273A">
      <w:pPr>
        <w:ind w:left="1440" w:firstLine="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some travel)</w:t>
      </w:r>
    </w:p>
    <w:p w14:paraId="669071A0" w14:textId="77777777" w:rsidR="0078273A" w:rsidRPr="000947AC" w:rsidRDefault="0078273A" w:rsidP="009D7391">
      <w:pPr>
        <w:ind w:left="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Latin:</w:t>
      </w:r>
      <w:r w:rsidRPr="000947AC">
        <w:rPr>
          <w:rFonts w:ascii="Century Gothic" w:hAnsi="Century Gothic"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ab/>
        <w:t>rudimentary knowledge (intensive summer graduate program, graduate</w:t>
      </w:r>
    </w:p>
    <w:p w14:paraId="4E63E921" w14:textId="77777777" w:rsidR="0078273A" w:rsidRPr="000947AC" w:rsidRDefault="00C34C8B" w:rsidP="0078273A">
      <w:pPr>
        <w:ind w:left="1440" w:firstLine="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c</w:t>
      </w:r>
      <w:r w:rsidR="0078273A" w:rsidRPr="000947AC">
        <w:rPr>
          <w:rFonts w:ascii="Century Gothic" w:hAnsi="Century Gothic"/>
          <w:sz w:val="22"/>
          <w:szCs w:val="22"/>
        </w:rPr>
        <w:t>oursework)</w:t>
      </w:r>
    </w:p>
    <w:p w14:paraId="69F3874E" w14:textId="77777777" w:rsidR="0078273A" w:rsidRPr="000947AC" w:rsidRDefault="0078273A" w:rsidP="009D7391">
      <w:pPr>
        <w:ind w:left="720"/>
        <w:rPr>
          <w:rFonts w:ascii="Century Gothic" w:hAnsi="Century Gothic"/>
          <w:sz w:val="22"/>
          <w:szCs w:val="22"/>
        </w:rPr>
      </w:pPr>
    </w:p>
    <w:p w14:paraId="5E75D830" w14:textId="3DAAA09F" w:rsidR="00713791" w:rsidRPr="000947AC" w:rsidRDefault="00713791" w:rsidP="00713791">
      <w:pPr>
        <w:rPr>
          <w:rFonts w:ascii="Century Gothic" w:hAnsi="Century Gothic"/>
          <w:b/>
          <w:sz w:val="22"/>
          <w:szCs w:val="22"/>
        </w:rPr>
      </w:pPr>
      <w:r w:rsidRPr="000947AC">
        <w:rPr>
          <w:rFonts w:ascii="Century Gothic" w:hAnsi="Century Gothic"/>
          <w:b/>
          <w:sz w:val="22"/>
          <w:szCs w:val="22"/>
        </w:rPr>
        <w:t>International Research</w:t>
      </w:r>
    </w:p>
    <w:p w14:paraId="67E035B2" w14:textId="77777777" w:rsidR="00CC78A6" w:rsidRPr="000947AC" w:rsidRDefault="00CC78A6" w:rsidP="00713791">
      <w:pPr>
        <w:rPr>
          <w:rFonts w:ascii="Century Gothic" w:hAnsi="Century Gothic"/>
          <w:b/>
          <w:sz w:val="22"/>
          <w:szCs w:val="22"/>
        </w:rPr>
      </w:pPr>
    </w:p>
    <w:p w14:paraId="30D35DAA" w14:textId="6ACE6478" w:rsidR="00713791" w:rsidRPr="000947AC" w:rsidRDefault="00713791" w:rsidP="00713791">
      <w:pPr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  <w:t>Cuba (1993)</w:t>
      </w:r>
    </w:p>
    <w:p w14:paraId="42EDF3B1" w14:textId="66303B32" w:rsidR="00713791" w:rsidRPr="000947AC" w:rsidRDefault="00713791" w:rsidP="00713791">
      <w:pPr>
        <w:ind w:firstLine="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Puerto Rico (1994)</w:t>
      </w:r>
    </w:p>
    <w:p w14:paraId="0302ED69" w14:textId="039D2B72" w:rsidR="002C0F3B" w:rsidRPr="000947AC" w:rsidRDefault="002C0F3B" w:rsidP="00713791">
      <w:pPr>
        <w:ind w:firstLine="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Trinidad and Tobago (2001, 2011)</w:t>
      </w:r>
    </w:p>
    <w:p w14:paraId="0AF14D54" w14:textId="225A773D" w:rsidR="00713791" w:rsidRPr="000947AC" w:rsidRDefault="00713791" w:rsidP="00713791">
      <w:pPr>
        <w:ind w:firstLine="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St. Lucia (2001, 2011)</w:t>
      </w:r>
    </w:p>
    <w:p w14:paraId="7617B3B0" w14:textId="2B32A66F" w:rsidR="00713791" w:rsidRPr="000947AC" w:rsidRDefault="002C0F3B" w:rsidP="00713791">
      <w:pPr>
        <w:ind w:firstLine="720"/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>Chile (2002, 2004, 2014</w:t>
      </w:r>
      <w:r w:rsidR="00713791" w:rsidRPr="000947AC">
        <w:rPr>
          <w:rFonts w:ascii="Century Gothic" w:hAnsi="Century Gothic"/>
          <w:sz w:val="22"/>
          <w:szCs w:val="22"/>
        </w:rPr>
        <w:t>)</w:t>
      </w:r>
    </w:p>
    <w:p w14:paraId="0C406031" w14:textId="249ECECF" w:rsidR="002C0F3B" w:rsidRPr="00297578" w:rsidRDefault="00297578" w:rsidP="002C0F3B">
      <w:pPr>
        <w:rPr>
          <w:rFonts w:ascii="Century Gothic" w:hAnsi="Century Gothic"/>
          <w:bCs/>
          <w:sz w:val="22"/>
          <w:szCs w:val="22"/>
        </w:rPr>
      </w:pPr>
      <w:r w:rsidRPr="00297578">
        <w:rPr>
          <w:rFonts w:ascii="Century Gothic" w:hAnsi="Century Gothic"/>
          <w:bCs/>
          <w:sz w:val="22"/>
          <w:szCs w:val="22"/>
        </w:rPr>
        <w:tab/>
        <w:t>Germany (2023)</w:t>
      </w:r>
    </w:p>
    <w:p w14:paraId="2A68BA23" w14:textId="77777777" w:rsidR="00297578" w:rsidRPr="000947AC" w:rsidRDefault="00297578" w:rsidP="002C0F3B">
      <w:pPr>
        <w:rPr>
          <w:rFonts w:ascii="Century Gothic" w:hAnsi="Century Gothic"/>
          <w:b/>
          <w:sz w:val="22"/>
          <w:szCs w:val="22"/>
        </w:rPr>
      </w:pPr>
    </w:p>
    <w:p w14:paraId="5B636CDD" w14:textId="1054474F" w:rsidR="002C0F3B" w:rsidRPr="000947AC" w:rsidRDefault="002C0F3B" w:rsidP="002C0F3B">
      <w:pPr>
        <w:rPr>
          <w:rFonts w:ascii="Century Gothic" w:hAnsi="Century Gothic"/>
          <w:b/>
          <w:sz w:val="22"/>
          <w:szCs w:val="22"/>
        </w:rPr>
      </w:pPr>
      <w:r w:rsidRPr="000947AC">
        <w:rPr>
          <w:rFonts w:ascii="Century Gothic" w:hAnsi="Century Gothic"/>
          <w:b/>
          <w:sz w:val="22"/>
          <w:szCs w:val="22"/>
        </w:rPr>
        <w:t>Study Abroad Programs</w:t>
      </w:r>
    </w:p>
    <w:p w14:paraId="1F78EA6C" w14:textId="77777777" w:rsidR="00CC78A6" w:rsidRPr="000947AC" w:rsidRDefault="00CC78A6" w:rsidP="002C0F3B">
      <w:pPr>
        <w:rPr>
          <w:rFonts w:ascii="Century Gothic" w:hAnsi="Century Gothic"/>
          <w:b/>
          <w:sz w:val="22"/>
          <w:szCs w:val="22"/>
        </w:rPr>
      </w:pPr>
    </w:p>
    <w:p w14:paraId="1CB6FE03" w14:textId="327E4D97" w:rsidR="002C0F3B" w:rsidRPr="000947AC" w:rsidRDefault="002C0F3B" w:rsidP="002C0F3B">
      <w:pPr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b/>
          <w:sz w:val="22"/>
          <w:szCs w:val="22"/>
        </w:rPr>
        <w:tab/>
      </w:r>
      <w:r w:rsidRPr="000947AC">
        <w:rPr>
          <w:rFonts w:ascii="Century Gothic" w:hAnsi="Century Gothic"/>
          <w:sz w:val="22"/>
          <w:szCs w:val="22"/>
        </w:rPr>
        <w:t>London (Summer and Fall of 2006</w:t>
      </w:r>
      <w:r w:rsidR="005A3C70" w:rsidRPr="000947AC">
        <w:rPr>
          <w:rFonts w:ascii="Century Gothic" w:hAnsi="Century Gothic"/>
          <w:sz w:val="22"/>
          <w:szCs w:val="22"/>
        </w:rPr>
        <w:t>; spring of 2013</w:t>
      </w:r>
      <w:r w:rsidRPr="000947AC">
        <w:rPr>
          <w:rFonts w:ascii="Century Gothic" w:hAnsi="Century Gothic"/>
          <w:sz w:val="22"/>
          <w:szCs w:val="22"/>
        </w:rPr>
        <w:t>)</w:t>
      </w:r>
    </w:p>
    <w:p w14:paraId="3E9A9FE4" w14:textId="3915D286" w:rsidR="009D7391" w:rsidRDefault="002C0F3B" w:rsidP="009D7391">
      <w:pPr>
        <w:rPr>
          <w:rFonts w:ascii="Century Gothic" w:hAnsi="Century Gothic"/>
          <w:sz w:val="22"/>
          <w:szCs w:val="22"/>
        </w:rPr>
      </w:pPr>
      <w:r w:rsidRPr="000947AC">
        <w:rPr>
          <w:rFonts w:ascii="Century Gothic" w:hAnsi="Century Gothic"/>
          <w:sz w:val="22"/>
          <w:szCs w:val="22"/>
        </w:rPr>
        <w:tab/>
        <w:t>Trinidad &amp; Tobago, St Lucia (2009)</w:t>
      </w:r>
      <w:r w:rsidR="005A3C70" w:rsidRPr="000947AC">
        <w:rPr>
          <w:rFonts w:ascii="Century Gothic" w:hAnsi="Century Gothic"/>
          <w:sz w:val="22"/>
          <w:szCs w:val="22"/>
        </w:rPr>
        <w:t xml:space="preserve"> </w:t>
      </w:r>
    </w:p>
    <w:p w14:paraId="153A2D48" w14:textId="73E7EB62" w:rsidR="000947AC" w:rsidRDefault="000947AC" w:rsidP="009D7391">
      <w:pPr>
        <w:rPr>
          <w:rFonts w:ascii="Century Gothic" w:hAnsi="Century Gothic"/>
          <w:sz w:val="22"/>
          <w:szCs w:val="22"/>
        </w:rPr>
      </w:pPr>
    </w:p>
    <w:p w14:paraId="7D3D1D5E" w14:textId="24190A46" w:rsidR="009371E2" w:rsidRPr="000947AC" w:rsidRDefault="009371E2" w:rsidP="000947AC">
      <w:pPr>
        <w:rPr>
          <w:rFonts w:ascii="Century Gothic" w:hAnsi="Century Gothic"/>
          <w:bCs/>
          <w:sz w:val="22"/>
          <w:szCs w:val="22"/>
        </w:rPr>
      </w:pPr>
    </w:p>
    <w:sectPr w:rsidR="009371E2" w:rsidRPr="000947AC">
      <w:pgSz w:w="12240" w:h="15840"/>
      <w:pgMar w:top="1440" w:right="990" w:bottom="1440" w:left="1350" w:header="720" w:footer="720" w:gutter="0"/>
      <w:cols w: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New York">
    <w:altName w:val="Times New Roman"/>
    <w:panose1 w:val="020B0604020202020204"/>
    <w:charset w:val="4D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imesNewRomanPS-ItalicMT">
    <w:panose1 w:val="020B0604020202020204"/>
    <w:charset w:val="00"/>
    <w:family w:val="auto"/>
    <w:pitch w:val="variable"/>
    <w:sig w:usb0="E0000AFF" w:usb1="00007843" w:usb2="00000001" w:usb3="00000000" w:csb0="000001B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Helvetica-Oblique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CF2B9D"/>
    <w:multiLevelType w:val="hybridMultilevel"/>
    <w:tmpl w:val="246225A6"/>
    <w:lvl w:ilvl="0" w:tplc="372C2BB6">
      <w:start w:val="2010"/>
      <w:numFmt w:val="decimal"/>
      <w:lvlText w:val="%1"/>
      <w:lvlJc w:val="left"/>
      <w:pPr>
        <w:tabs>
          <w:tab w:val="num" w:pos="4080"/>
        </w:tabs>
        <w:ind w:left="4080" w:hanging="144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3720"/>
        </w:tabs>
        <w:ind w:left="372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4440"/>
        </w:tabs>
        <w:ind w:left="444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5160"/>
        </w:tabs>
        <w:ind w:left="516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5880"/>
        </w:tabs>
        <w:ind w:left="588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6600"/>
        </w:tabs>
        <w:ind w:left="660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7320"/>
        </w:tabs>
        <w:ind w:left="732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8040"/>
        </w:tabs>
        <w:ind w:left="804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8760"/>
        </w:tabs>
        <w:ind w:left="8760" w:hanging="180"/>
      </w:pPr>
    </w:lvl>
  </w:abstractNum>
  <w:abstractNum w:abstractNumId="1" w15:restartNumberingAfterBreak="0">
    <w:nsid w:val="093C7AE4"/>
    <w:multiLevelType w:val="hybridMultilevel"/>
    <w:tmpl w:val="98846E22"/>
    <w:lvl w:ilvl="0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2" w15:restartNumberingAfterBreak="0">
    <w:nsid w:val="10152B84"/>
    <w:multiLevelType w:val="hybridMultilevel"/>
    <w:tmpl w:val="5E265A68"/>
    <w:lvl w:ilvl="0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3" w15:restartNumberingAfterBreak="0">
    <w:nsid w:val="17F722AF"/>
    <w:multiLevelType w:val="multilevel"/>
    <w:tmpl w:val="A274CB2C"/>
    <w:lvl w:ilvl="0">
      <w:start w:val="2008"/>
      <w:numFmt w:val="decimal"/>
      <w:lvlText w:val="%1"/>
      <w:lvlJc w:val="left"/>
      <w:pPr>
        <w:tabs>
          <w:tab w:val="num" w:pos="2160"/>
        </w:tabs>
        <w:ind w:left="2160" w:hanging="144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272E39C8"/>
    <w:multiLevelType w:val="hybridMultilevel"/>
    <w:tmpl w:val="A238E042"/>
    <w:lvl w:ilvl="0" w:tplc="C4C0B6EA">
      <w:start w:val="2010"/>
      <w:numFmt w:val="decimal"/>
      <w:lvlText w:val="%1"/>
      <w:lvlJc w:val="left"/>
      <w:pPr>
        <w:tabs>
          <w:tab w:val="num" w:pos="1920"/>
        </w:tabs>
        <w:ind w:left="1920" w:hanging="48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5" w15:restartNumberingAfterBreak="0">
    <w:nsid w:val="2CDF352A"/>
    <w:multiLevelType w:val="hybridMultilevel"/>
    <w:tmpl w:val="A274CB2C"/>
    <w:lvl w:ilvl="0" w:tplc="31B625FA">
      <w:start w:val="2008"/>
      <w:numFmt w:val="decimal"/>
      <w:lvlText w:val="%1"/>
      <w:lvlJc w:val="left"/>
      <w:pPr>
        <w:tabs>
          <w:tab w:val="num" w:pos="2160"/>
        </w:tabs>
        <w:ind w:left="2160" w:hanging="144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" w15:restartNumberingAfterBreak="0">
    <w:nsid w:val="449F59F7"/>
    <w:multiLevelType w:val="hybridMultilevel"/>
    <w:tmpl w:val="676AAC90"/>
    <w:lvl w:ilvl="0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7" w15:restartNumberingAfterBreak="0">
    <w:nsid w:val="52C64DD1"/>
    <w:multiLevelType w:val="hybridMultilevel"/>
    <w:tmpl w:val="CE868FDC"/>
    <w:lvl w:ilvl="0" w:tplc="E97CE092">
      <w:start w:val="2011"/>
      <w:numFmt w:val="decimal"/>
      <w:lvlText w:val="%1"/>
      <w:lvlJc w:val="left"/>
      <w:pPr>
        <w:tabs>
          <w:tab w:val="num" w:pos="1200"/>
        </w:tabs>
        <w:ind w:left="1200" w:hanging="48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8" w15:restartNumberingAfterBreak="0">
    <w:nsid w:val="5FB44D1F"/>
    <w:multiLevelType w:val="hybridMultilevel"/>
    <w:tmpl w:val="9C54B9B2"/>
    <w:lvl w:ilvl="0" w:tplc="97A8A1B2">
      <w:start w:val="2008"/>
      <w:numFmt w:val="decimal"/>
      <w:lvlText w:val="%1"/>
      <w:lvlJc w:val="left"/>
      <w:pPr>
        <w:tabs>
          <w:tab w:val="num" w:pos="2190"/>
        </w:tabs>
        <w:ind w:left="2190" w:hanging="48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2790"/>
        </w:tabs>
        <w:ind w:left="279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3510"/>
        </w:tabs>
        <w:ind w:left="351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4230"/>
        </w:tabs>
        <w:ind w:left="423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4950"/>
        </w:tabs>
        <w:ind w:left="495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5670"/>
        </w:tabs>
        <w:ind w:left="567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6390"/>
        </w:tabs>
        <w:ind w:left="639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7110"/>
        </w:tabs>
        <w:ind w:left="711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7830"/>
        </w:tabs>
        <w:ind w:left="7830" w:hanging="180"/>
      </w:pPr>
    </w:lvl>
  </w:abstractNum>
  <w:abstractNum w:abstractNumId="9" w15:restartNumberingAfterBreak="0">
    <w:nsid w:val="61AF4AFC"/>
    <w:multiLevelType w:val="hybridMultilevel"/>
    <w:tmpl w:val="E2182F3A"/>
    <w:lvl w:ilvl="0" w:tplc="04090001">
      <w:start w:val="1"/>
      <w:numFmt w:val="bullet"/>
      <w:lvlText w:val=""/>
      <w:lvlJc w:val="left"/>
      <w:pPr>
        <w:ind w:left="288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60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32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4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76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8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0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2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45" w:hanging="360"/>
      </w:pPr>
      <w:rPr>
        <w:rFonts w:ascii="Wingdings" w:hAnsi="Wingdings" w:hint="default"/>
      </w:rPr>
    </w:lvl>
  </w:abstractNum>
  <w:abstractNum w:abstractNumId="10" w15:restartNumberingAfterBreak="0">
    <w:nsid w:val="69AC3C9B"/>
    <w:multiLevelType w:val="hybridMultilevel"/>
    <w:tmpl w:val="C4989BB2"/>
    <w:lvl w:ilvl="0" w:tplc="B49244E0">
      <w:start w:val="2004"/>
      <w:numFmt w:val="decimal"/>
      <w:lvlText w:val="%1"/>
      <w:lvlJc w:val="left"/>
      <w:pPr>
        <w:tabs>
          <w:tab w:val="num" w:pos="2160"/>
        </w:tabs>
        <w:ind w:left="2160" w:hanging="144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1" w15:restartNumberingAfterBreak="0">
    <w:nsid w:val="73D3264C"/>
    <w:multiLevelType w:val="hybridMultilevel"/>
    <w:tmpl w:val="DB82CB90"/>
    <w:lvl w:ilvl="0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12" w15:restartNumberingAfterBreak="0">
    <w:nsid w:val="7CF63A7E"/>
    <w:multiLevelType w:val="hybridMultilevel"/>
    <w:tmpl w:val="9DD20F70"/>
    <w:lvl w:ilvl="0" w:tplc="F736632C">
      <w:start w:val="2008"/>
      <w:numFmt w:val="decimal"/>
      <w:lvlText w:val="%1"/>
      <w:lvlJc w:val="left"/>
      <w:pPr>
        <w:tabs>
          <w:tab w:val="num" w:pos="1920"/>
        </w:tabs>
        <w:ind w:left="1920" w:hanging="48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3" w15:restartNumberingAfterBreak="0">
    <w:nsid w:val="7DFC7176"/>
    <w:multiLevelType w:val="multilevel"/>
    <w:tmpl w:val="C4989BB2"/>
    <w:lvl w:ilvl="0">
      <w:start w:val="2004"/>
      <w:numFmt w:val="decimal"/>
      <w:lvlText w:val="%1"/>
      <w:lvlJc w:val="left"/>
      <w:pPr>
        <w:tabs>
          <w:tab w:val="num" w:pos="2160"/>
        </w:tabs>
        <w:ind w:left="2160" w:hanging="144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4" w15:restartNumberingAfterBreak="0">
    <w:nsid w:val="7E926F82"/>
    <w:multiLevelType w:val="hybridMultilevel"/>
    <w:tmpl w:val="5C7E9FB0"/>
    <w:lvl w:ilvl="0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num w:numId="1" w16cid:durableId="185100687">
    <w:abstractNumId w:val="10"/>
  </w:num>
  <w:num w:numId="2" w16cid:durableId="1059669474">
    <w:abstractNumId w:val="13"/>
  </w:num>
  <w:num w:numId="3" w16cid:durableId="103573703">
    <w:abstractNumId w:val="5"/>
  </w:num>
  <w:num w:numId="4" w16cid:durableId="405761932">
    <w:abstractNumId w:val="12"/>
  </w:num>
  <w:num w:numId="5" w16cid:durableId="1761757787">
    <w:abstractNumId w:val="8"/>
  </w:num>
  <w:num w:numId="6" w16cid:durableId="778331626">
    <w:abstractNumId w:val="3"/>
  </w:num>
  <w:num w:numId="7" w16cid:durableId="196940842">
    <w:abstractNumId w:val="0"/>
  </w:num>
  <w:num w:numId="8" w16cid:durableId="1297757257">
    <w:abstractNumId w:val="7"/>
  </w:num>
  <w:num w:numId="9" w16cid:durableId="2026784256">
    <w:abstractNumId w:val="4"/>
  </w:num>
  <w:num w:numId="10" w16cid:durableId="1006979333">
    <w:abstractNumId w:val="14"/>
  </w:num>
  <w:num w:numId="11" w16cid:durableId="1328439441">
    <w:abstractNumId w:val="2"/>
  </w:num>
  <w:num w:numId="12" w16cid:durableId="307126371">
    <w:abstractNumId w:val="6"/>
  </w:num>
  <w:num w:numId="13" w16cid:durableId="632372909">
    <w:abstractNumId w:val="11"/>
  </w:num>
  <w:num w:numId="14" w16cid:durableId="28848316">
    <w:abstractNumId w:val="1"/>
  </w:num>
  <w:num w:numId="15" w16cid:durableId="705527308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92"/>
  <w:embedSystemFonts/>
  <w:proofState w:spelling="clean" w:grammar="clean"/>
  <w:defaultTabStop w:val="720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3226"/>
    <w:rsid w:val="000045D7"/>
    <w:rsid w:val="00007609"/>
    <w:rsid w:val="00010627"/>
    <w:rsid w:val="00011BD6"/>
    <w:rsid w:val="00011E14"/>
    <w:rsid w:val="00012087"/>
    <w:rsid w:val="00023360"/>
    <w:rsid w:val="00023A7B"/>
    <w:rsid w:val="0003442F"/>
    <w:rsid w:val="0003758A"/>
    <w:rsid w:val="000421F7"/>
    <w:rsid w:val="00047DA1"/>
    <w:rsid w:val="00050422"/>
    <w:rsid w:val="00051B8F"/>
    <w:rsid w:val="0005680F"/>
    <w:rsid w:val="0006012D"/>
    <w:rsid w:val="00063E72"/>
    <w:rsid w:val="00063FCB"/>
    <w:rsid w:val="00066EFA"/>
    <w:rsid w:val="0007448D"/>
    <w:rsid w:val="00090645"/>
    <w:rsid w:val="000915D3"/>
    <w:rsid w:val="000947AC"/>
    <w:rsid w:val="000A48CD"/>
    <w:rsid w:val="000B2AB8"/>
    <w:rsid w:val="000C260A"/>
    <w:rsid w:val="000D0250"/>
    <w:rsid w:val="000D7175"/>
    <w:rsid w:val="000F4F09"/>
    <w:rsid w:val="000F57B6"/>
    <w:rsid w:val="000F754E"/>
    <w:rsid w:val="00101327"/>
    <w:rsid w:val="00101B6A"/>
    <w:rsid w:val="001030CD"/>
    <w:rsid w:val="00103D58"/>
    <w:rsid w:val="001142BC"/>
    <w:rsid w:val="00120119"/>
    <w:rsid w:val="00126163"/>
    <w:rsid w:val="00151D0B"/>
    <w:rsid w:val="00154013"/>
    <w:rsid w:val="0016184A"/>
    <w:rsid w:val="00161EDC"/>
    <w:rsid w:val="001640CE"/>
    <w:rsid w:val="00165BCB"/>
    <w:rsid w:val="00166CFB"/>
    <w:rsid w:val="0017005D"/>
    <w:rsid w:val="00173D66"/>
    <w:rsid w:val="00175A49"/>
    <w:rsid w:val="001850BE"/>
    <w:rsid w:val="0019122C"/>
    <w:rsid w:val="001912B2"/>
    <w:rsid w:val="001A214A"/>
    <w:rsid w:val="001C1423"/>
    <w:rsid w:val="001C6B28"/>
    <w:rsid w:val="001C72A1"/>
    <w:rsid w:val="001E5ACD"/>
    <w:rsid w:val="001F1165"/>
    <w:rsid w:val="001F2100"/>
    <w:rsid w:val="001F68BA"/>
    <w:rsid w:val="00210C34"/>
    <w:rsid w:val="002269D0"/>
    <w:rsid w:val="002309F9"/>
    <w:rsid w:val="00237B6A"/>
    <w:rsid w:val="0024603F"/>
    <w:rsid w:val="00253671"/>
    <w:rsid w:val="0025628D"/>
    <w:rsid w:val="0027186A"/>
    <w:rsid w:val="00271AE7"/>
    <w:rsid w:val="00274BCA"/>
    <w:rsid w:val="00277EBE"/>
    <w:rsid w:val="0028229D"/>
    <w:rsid w:val="00283805"/>
    <w:rsid w:val="00286F64"/>
    <w:rsid w:val="00297578"/>
    <w:rsid w:val="002A4792"/>
    <w:rsid w:val="002A4EE5"/>
    <w:rsid w:val="002B04A7"/>
    <w:rsid w:val="002B066F"/>
    <w:rsid w:val="002B3A77"/>
    <w:rsid w:val="002C0F3B"/>
    <w:rsid w:val="002C343F"/>
    <w:rsid w:val="002C3D36"/>
    <w:rsid w:val="002C4A24"/>
    <w:rsid w:val="002D0BCF"/>
    <w:rsid w:val="002D5088"/>
    <w:rsid w:val="002D70DC"/>
    <w:rsid w:val="002E34CB"/>
    <w:rsid w:val="002E6595"/>
    <w:rsid w:val="002E7DFA"/>
    <w:rsid w:val="002F5D88"/>
    <w:rsid w:val="003049D6"/>
    <w:rsid w:val="00306D70"/>
    <w:rsid w:val="00310762"/>
    <w:rsid w:val="0031159F"/>
    <w:rsid w:val="003352E5"/>
    <w:rsid w:val="00336B38"/>
    <w:rsid w:val="00337514"/>
    <w:rsid w:val="003409DD"/>
    <w:rsid w:val="00342079"/>
    <w:rsid w:val="0036400A"/>
    <w:rsid w:val="00364CA2"/>
    <w:rsid w:val="00365BB1"/>
    <w:rsid w:val="003772D4"/>
    <w:rsid w:val="00380A33"/>
    <w:rsid w:val="0038171D"/>
    <w:rsid w:val="003922A0"/>
    <w:rsid w:val="003954BE"/>
    <w:rsid w:val="003956CD"/>
    <w:rsid w:val="003B183A"/>
    <w:rsid w:val="003B2CAA"/>
    <w:rsid w:val="003B3C5F"/>
    <w:rsid w:val="003B57DD"/>
    <w:rsid w:val="003D4CCF"/>
    <w:rsid w:val="003E1A45"/>
    <w:rsid w:val="003E783E"/>
    <w:rsid w:val="003E7B4C"/>
    <w:rsid w:val="003F0BFC"/>
    <w:rsid w:val="003F4B23"/>
    <w:rsid w:val="003F65AB"/>
    <w:rsid w:val="00413E1E"/>
    <w:rsid w:val="00414F28"/>
    <w:rsid w:val="00433A6A"/>
    <w:rsid w:val="004345F3"/>
    <w:rsid w:val="00455A1E"/>
    <w:rsid w:val="00455C1E"/>
    <w:rsid w:val="0047352B"/>
    <w:rsid w:val="00473845"/>
    <w:rsid w:val="00487466"/>
    <w:rsid w:val="004940DA"/>
    <w:rsid w:val="004B5A63"/>
    <w:rsid w:val="004B5DE5"/>
    <w:rsid w:val="004C011E"/>
    <w:rsid w:val="004C1491"/>
    <w:rsid w:val="004D2DDE"/>
    <w:rsid w:val="004E5321"/>
    <w:rsid w:val="004F52C7"/>
    <w:rsid w:val="00521BBC"/>
    <w:rsid w:val="00523C55"/>
    <w:rsid w:val="00524040"/>
    <w:rsid w:val="005254A7"/>
    <w:rsid w:val="00527D7F"/>
    <w:rsid w:val="00531463"/>
    <w:rsid w:val="00536B6D"/>
    <w:rsid w:val="00547010"/>
    <w:rsid w:val="00550834"/>
    <w:rsid w:val="00551CF8"/>
    <w:rsid w:val="00553378"/>
    <w:rsid w:val="005616FC"/>
    <w:rsid w:val="00566A6E"/>
    <w:rsid w:val="0057289F"/>
    <w:rsid w:val="00574F4F"/>
    <w:rsid w:val="0057719E"/>
    <w:rsid w:val="005832AC"/>
    <w:rsid w:val="00583B50"/>
    <w:rsid w:val="005A3C70"/>
    <w:rsid w:val="005A77FC"/>
    <w:rsid w:val="005C030A"/>
    <w:rsid w:val="005C21A7"/>
    <w:rsid w:val="005C30C6"/>
    <w:rsid w:val="005C41F3"/>
    <w:rsid w:val="005C5BF6"/>
    <w:rsid w:val="005E3762"/>
    <w:rsid w:val="005E415F"/>
    <w:rsid w:val="005E4BA2"/>
    <w:rsid w:val="005F2A2C"/>
    <w:rsid w:val="00601060"/>
    <w:rsid w:val="00601417"/>
    <w:rsid w:val="006030B3"/>
    <w:rsid w:val="00603717"/>
    <w:rsid w:val="00605C77"/>
    <w:rsid w:val="00614291"/>
    <w:rsid w:val="0061453F"/>
    <w:rsid w:val="00620F78"/>
    <w:rsid w:val="0062472A"/>
    <w:rsid w:val="00624926"/>
    <w:rsid w:val="00624EB7"/>
    <w:rsid w:val="0062526B"/>
    <w:rsid w:val="00626A9B"/>
    <w:rsid w:val="00635DA1"/>
    <w:rsid w:val="006518EF"/>
    <w:rsid w:val="0065290C"/>
    <w:rsid w:val="006768C8"/>
    <w:rsid w:val="006842C0"/>
    <w:rsid w:val="0068539B"/>
    <w:rsid w:val="006A17B5"/>
    <w:rsid w:val="006B564A"/>
    <w:rsid w:val="006B5A3D"/>
    <w:rsid w:val="006B5D9B"/>
    <w:rsid w:val="006B74EE"/>
    <w:rsid w:val="006C179F"/>
    <w:rsid w:val="006C20F9"/>
    <w:rsid w:val="006C7AF0"/>
    <w:rsid w:val="006D2F39"/>
    <w:rsid w:val="006E327C"/>
    <w:rsid w:val="006F13FC"/>
    <w:rsid w:val="006F59D2"/>
    <w:rsid w:val="006F65DA"/>
    <w:rsid w:val="006F6610"/>
    <w:rsid w:val="00713791"/>
    <w:rsid w:val="00714EAC"/>
    <w:rsid w:val="00730273"/>
    <w:rsid w:val="00735880"/>
    <w:rsid w:val="0074574B"/>
    <w:rsid w:val="00747559"/>
    <w:rsid w:val="007545CD"/>
    <w:rsid w:val="0078273A"/>
    <w:rsid w:val="00795577"/>
    <w:rsid w:val="00797E09"/>
    <w:rsid w:val="007A644E"/>
    <w:rsid w:val="007C2EB7"/>
    <w:rsid w:val="007C443C"/>
    <w:rsid w:val="007C7C81"/>
    <w:rsid w:val="007E112A"/>
    <w:rsid w:val="007E5273"/>
    <w:rsid w:val="007E564B"/>
    <w:rsid w:val="007F6119"/>
    <w:rsid w:val="00803C63"/>
    <w:rsid w:val="008058DD"/>
    <w:rsid w:val="00810BA1"/>
    <w:rsid w:val="008164D6"/>
    <w:rsid w:val="00817457"/>
    <w:rsid w:val="0081785E"/>
    <w:rsid w:val="00827FF7"/>
    <w:rsid w:val="00832BD3"/>
    <w:rsid w:val="00843835"/>
    <w:rsid w:val="008543FE"/>
    <w:rsid w:val="00854AB9"/>
    <w:rsid w:val="00861FD5"/>
    <w:rsid w:val="008649EF"/>
    <w:rsid w:val="00875352"/>
    <w:rsid w:val="00891BE6"/>
    <w:rsid w:val="008939AB"/>
    <w:rsid w:val="008A249D"/>
    <w:rsid w:val="008A4BAF"/>
    <w:rsid w:val="008C165B"/>
    <w:rsid w:val="008C624F"/>
    <w:rsid w:val="008C69D6"/>
    <w:rsid w:val="008C7D2C"/>
    <w:rsid w:val="008D3722"/>
    <w:rsid w:val="008E04AD"/>
    <w:rsid w:val="008F3893"/>
    <w:rsid w:val="00902A02"/>
    <w:rsid w:val="00910376"/>
    <w:rsid w:val="00923A3B"/>
    <w:rsid w:val="00930A7C"/>
    <w:rsid w:val="00932775"/>
    <w:rsid w:val="00936CDE"/>
    <w:rsid w:val="009371E2"/>
    <w:rsid w:val="00941468"/>
    <w:rsid w:val="009440B6"/>
    <w:rsid w:val="0095239D"/>
    <w:rsid w:val="00963E00"/>
    <w:rsid w:val="0098110B"/>
    <w:rsid w:val="00982E56"/>
    <w:rsid w:val="009836F9"/>
    <w:rsid w:val="00985533"/>
    <w:rsid w:val="009945A4"/>
    <w:rsid w:val="00997EB0"/>
    <w:rsid w:val="009A4903"/>
    <w:rsid w:val="009B11D2"/>
    <w:rsid w:val="009B55F3"/>
    <w:rsid w:val="009C38F2"/>
    <w:rsid w:val="009D026B"/>
    <w:rsid w:val="009D0C19"/>
    <w:rsid w:val="009D2D81"/>
    <w:rsid w:val="009D7391"/>
    <w:rsid w:val="009E29CC"/>
    <w:rsid w:val="009E2ADF"/>
    <w:rsid w:val="009E4DAE"/>
    <w:rsid w:val="009E5E74"/>
    <w:rsid w:val="00A0750D"/>
    <w:rsid w:val="00A07DBB"/>
    <w:rsid w:val="00A14782"/>
    <w:rsid w:val="00A207F0"/>
    <w:rsid w:val="00A31711"/>
    <w:rsid w:val="00A40FB3"/>
    <w:rsid w:val="00A43321"/>
    <w:rsid w:val="00A46BF9"/>
    <w:rsid w:val="00A47919"/>
    <w:rsid w:val="00A50C37"/>
    <w:rsid w:val="00A54750"/>
    <w:rsid w:val="00A57CCF"/>
    <w:rsid w:val="00A6532F"/>
    <w:rsid w:val="00A67999"/>
    <w:rsid w:val="00A71533"/>
    <w:rsid w:val="00A8627F"/>
    <w:rsid w:val="00A86EDE"/>
    <w:rsid w:val="00A97600"/>
    <w:rsid w:val="00AA2C79"/>
    <w:rsid w:val="00AA4A96"/>
    <w:rsid w:val="00AA7AAF"/>
    <w:rsid w:val="00AB5C18"/>
    <w:rsid w:val="00AC38D6"/>
    <w:rsid w:val="00AE0EA5"/>
    <w:rsid w:val="00AE2377"/>
    <w:rsid w:val="00AE7382"/>
    <w:rsid w:val="00AF086D"/>
    <w:rsid w:val="00AF205B"/>
    <w:rsid w:val="00AF4EDC"/>
    <w:rsid w:val="00B01036"/>
    <w:rsid w:val="00B011B2"/>
    <w:rsid w:val="00B072EF"/>
    <w:rsid w:val="00B1287C"/>
    <w:rsid w:val="00B22204"/>
    <w:rsid w:val="00B3192A"/>
    <w:rsid w:val="00B31C5D"/>
    <w:rsid w:val="00B353B5"/>
    <w:rsid w:val="00B65F73"/>
    <w:rsid w:val="00B66402"/>
    <w:rsid w:val="00B66A10"/>
    <w:rsid w:val="00B70A4F"/>
    <w:rsid w:val="00B82F6E"/>
    <w:rsid w:val="00B917B4"/>
    <w:rsid w:val="00BD543A"/>
    <w:rsid w:val="00BF0821"/>
    <w:rsid w:val="00BF5F59"/>
    <w:rsid w:val="00C0387D"/>
    <w:rsid w:val="00C12B7B"/>
    <w:rsid w:val="00C17286"/>
    <w:rsid w:val="00C175EA"/>
    <w:rsid w:val="00C2019F"/>
    <w:rsid w:val="00C22F53"/>
    <w:rsid w:val="00C26DF1"/>
    <w:rsid w:val="00C34C8B"/>
    <w:rsid w:val="00C41A85"/>
    <w:rsid w:val="00C45DC8"/>
    <w:rsid w:val="00C46FF2"/>
    <w:rsid w:val="00C50718"/>
    <w:rsid w:val="00C51A7C"/>
    <w:rsid w:val="00C53FBF"/>
    <w:rsid w:val="00C55E15"/>
    <w:rsid w:val="00C56A3C"/>
    <w:rsid w:val="00C6756B"/>
    <w:rsid w:val="00C75748"/>
    <w:rsid w:val="00C77A8A"/>
    <w:rsid w:val="00C8259E"/>
    <w:rsid w:val="00C84019"/>
    <w:rsid w:val="00C85AAE"/>
    <w:rsid w:val="00C921B9"/>
    <w:rsid w:val="00C956B1"/>
    <w:rsid w:val="00CA4292"/>
    <w:rsid w:val="00CA682C"/>
    <w:rsid w:val="00CA6907"/>
    <w:rsid w:val="00CB2C7C"/>
    <w:rsid w:val="00CB5327"/>
    <w:rsid w:val="00CC0E5F"/>
    <w:rsid w:val="00CC12CF"/>
    <w:rsid w:val="00CC59B7"/>
    <w:rsid w:val="00CC78A6"/>
    <w:rsid w:val="00CD570F"/>
    <w:rsid w:val="00CD7179"/>
    <w:rsid w:val="00CF5D41"/>
    <w:rsid w:val="00D0266C"/>
    <w:rsid w:val="00D05DD6"/>
    <w:rsid w:val="00D12F18"/>
    <w:rsid w:val="00D13E11"/>
    <w:rsid w:val="00D17192"/>
    <w:rsid w:val="00D279CC"/>
    <w:rsid w:val="00D31A64"/>
    <w:rsid w:val="00D400C7"/>
    <w:rsid w:val="00D4160F"/>
    <w:rsid w:val="00D46B19"/>
    <w:rsid w:val="00D50BB5"/>
    <w:rsid w:val="00D51C57"/>
    <w:rsid w:val="00D52F64"/>
    <w:rsid w:val="00D53BF2"/>
    <w:rsid w:val="00D57C24"/>
    <w:rsid w:val="00D73217"/>
    <w:rsid w:val="00D76546"/>
    <w:rsid w:val="00D84F28"/>
    <w:rsid w:val="00D9158B"/>
    <w:rsid w:val="00D9225A"/>
    <w:rsid w:val="00D9508E"/>
    <w:rsid w:val="00D95388"/>
    <w:rsid w:val="00DA764F"/>
    <w:rsid w:val="00DB0354"/>
    <w:rsid w:val="00DB1E07"/>
    <w:rsid w:val="00DB2054"/>
    <w:rsid w:val="00DC4819"/>
    <w:rsid w:val="00DD0CFF"/>
    <w:rsid w:val="00DD1296"/>
    <w:rsid w:val="00DD421E"/>
    <w:rsid w:val="00DD5659"/>
    <w:rsid w:val="00DE20E7"/>
    <w:rsid w:val="00DE7E7C"/>
    <w:rsid w:val="00E01F83"/>
    <w:rsid w:val="00E11642"/>
    <w:rsid w:val="00E13D2A"/>
    <w:rsid w:val="00E201D7"/>
    <w:rsid w:val="00E25D8E"/>
    <w:rsid w:val="00E311DA"/>
    <w:rsid w:val="00E31FDC"/>
    <w:rsid w:val="00E35487"/>
    <w:rsid w:val="00E35FB0"/>
    <w:rsid w:val="00E46C2B"/>
    <w:rsid w:val="00E473B5"/>
    <w:rsid w:val="00E53736"/>
    <w:rsid w:val="00E541F7"/>
    <w:rsid w:val="00E61BE7"/>
    <w:rsid w:val="00E62E42"/>
    <w:rsid w:val="00E724E1"/>
    <w:rsid w:val="00E73576"/>
    <w:rsid w:val="00E748AB"/>
    <w:rsid w:val="00E76241"/>
    <w:rsid w:val="00E80440"/>
    <w:rsid w:val="00E91065"/>
    <w:rsid w:val="00E91776"/>
    <w:rsid w:val="00E9593F"/>
    <w:rsid w:val="00E9646C"/>
    <w:rsid w:val="00EB3F5D"/>
    <w:rsid w:val="00EC60A5"/>
    <w:rsid w:val="00ED30FB"/>
    <w:rsid w:val="00ED7AD5"/>
    <w:rsid w:val="00EE15F9"/>
    <w:rsid w:val="00EF4FA8"/>
    <w:rsid w:val="00F06C5C"/>
    <w:rsid w:val="00F11011"/>
    <w:rsid w:val="00F14884"/>
    <w:rsid w:val="00F2224B"/>
    <w:rsid w:val="00F23A05"/>
    <w:rsid w:val="00F255D9"/>
    <w:rsid w:val="00F3260B"/>
    <w:rsid w:val="00F349FC"/>
    <w:rsid w:val="00F57C12"/>
    <w:rsid w:val="00F61962"/>
    <w:rsid w:val="00F63226"/>
    <w:rsid w:val="00F74034"/>
    <w:rsid w:val="00F849A1"/>
    <w:rsid w:val="00FA759C"/>
    <w:rsid w:val="00FB1751"/>
    <w:rsid w:val="00FB6552"/>
    <w:rsid w:val="00FB6B25"/>
    <w:rsid w:val="00FC16C5"/>
    <w:rsid w:val="00FD0CA7"/>
    <w:rsid w:val="00FD4A78"/>
    <w:rsid w:val="00FD7545"/>
    <w:rsid w:val="00FE3235"/>
    <w:rsid w:val="00FE6000"/>
    <w:rsid w:val="00FE76C6"/>
    <w:rsid w:val="00FE7AE3"/>
    <w:rsid w:val="00FF20F1"/>
    <w:rsid w:val="00FF24A4"/>
    <w:rsid w:val="00FF3604"/>
    <w:rsid w:val="00FF3A24"/>
    <w:rsid w:val="43C8A6A9"/>
    <w:rsid w:val="7DD2F9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oNotEmbedSmartTags/>
  <w:decimalSymbol w:val="."/>
  <w:listSeparator w:val=","/>
  <w14:docId w14:val="643E0C92"/>
  <w14:defaultImageDpi w14:val="300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366B99"/>
    <w:rPr>
      <w:rFonts w:ascii="New York" w:hAnsi="New York"/>
      <w:sz w:val="24"/>
    </w:rPr>
  </w:style>
  <w:style w:type="paragraph" w:styleId="Heading1">
    <w:name w:val="heading 1"/>
    <w:basedOn w:val="Normal"/>
    <w:next w:val="Normal"/>
    <w:qFormat/>
    <w:rsid w:val="00366B99"/>
    <w:pPr>
      <w:keepNext/>
      <w:tabs>
        <w:tab w:val="left" w:pos="-1260"/>
      </w:tabs>
      <w:ind w:left="720"/>
      <w:outlineLvl w:val="0"/>
    </w:pPr>
    <w:rPr>
      <w:sz w:val="20"/>
      <w:u w:val="single"/>
    </w:rPr>
  </w:style>
  <w:style w:type="paragraph" w:styleId="Heading2">
    <w:name w:val="heading 2"/>
    <w:basedOn w:val="Normal"/>
    <w:next w:val="Normal"/>
    <w:qFormat/>
    <w:rsid w:val="003D4975"/>
    <w:pPr>
      <w:keepNext/>
      <w:spacing w:before="240" w:after="60"/>
      <w:outlineLvl w:val="1"/>
    </w:pPr>
    <w:rPr>
      <w:rFonts w:ascii="Arial" w:hAnsi="Arial"/>
      <w:b/>
      <w:i/>
      <w:sz w:val="28"/>
      <w:szCs w:val="28"/>
    </w:rPr>
  </w:style>
  <w:style w:type="paragraph" w:styleId="Heading3">
    <w:name w:val="heading 3"/>
    <w:basedOn w:val="Normal"/>
    <w:next w:val="Normal"/>
    <w:qFormat/>
    <w:rsid w:val="00366B99"/>
    <w:pPr>
      <w:keepNext/>
      <w:tabs>
        <w:tab w:val="left" w:pos="-1260"/>
      </w:tabs>
      <w:ind w:left="1080" w:hanging="360"/>
      <w:outlineLvl w:val="2"/>
    </w:pPr>
    <w:rPr>
      <w:sz w:val="20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qFormat/>
    <w:rsid w:val="00366B99"/>
    <w:pPr>
      <w:tabs>
        <w:tab w:val="left" w:pos="7820"/>
      </w:tabs>
      <w:ind w:right="-900"/>
      <w:jc w:val="center"/>
    </w:pPr>
    <w:rPr>
      <w:b/>
      <w:sz w:val="20"/>
    </w:rPr>
  </w:style>
  <w:style w:type="paragraph" w:styleId="BlockText">
    <w:name w:val="Block Text"/>
    <w:basedOn w:val="Normal"/>
    <w:rsid w:val="00366B99"/>
    <w:pPr>
      <w:ind w:left="1080" w:right="540" w:hanging="360"/>
    </w:pPr>
    <w:rPr>
      <w:sz w:val="20"/>
    </w:rPr>
  </w:style>
  <w:style w:type="paragraph" w:styleId="BodyTextIndent2">
    <w:name w:val="Body Text Indent 2"/>
    <w:basedOn w:val="Normal"/>
    <w:rsid w:val="00366B99"/>
    <w:pPr>
      <w:ind w:left="1080" w:hanging="360"/>
    </w:pPr>
    <w:rPr>
      <w:sz w:val="20"/>
    </w:rPr>
  </w:style>
  <w:style w:type="paragraph" w:styleId="BodyTextIndent">
    <w:name w:val="Body Text Indent"/>
    <w:basedOn w:val="Normal"/>
    <w:rsid w:val="00366B99"/>
    <w:pPr>
      <w:tabs>
        <w:tab w:val="left" w:pos="-1260"/>
      </w:tabs>
      <w:ind w:left="720"/>
    </w:pPr>
    <w:rPr>
      <w:sz w:val="20"/>
    </w:rPr>
  </w:style>
  <w:style w:type="paragraph" w:styleId="BodyText">
    <w:name w:val="Body Text"/>
    <w:basedOn w:val="Normal"/>
    <w:rsid w:val="00366B99"/>
    <w:rPr>
      <w:sz w:val="20"/>
    </w:rPr>
  </w:style>
  <w:style w:type="character" w:styleId="Hyperlink">
    <w:name w:val="Hyperlink"/>
    <w:rsid w:val="00CE7B58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E415F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5E415F"/>
    <w:rPr>
      <w:rFonts w:ascii="Lucida Grande" w:hAnsi="Lucida Grande" w:cs="Lucida Grande"/>
      <w:sz w:val="18"/>
      <w:szCs w:val="18"/>
    </w:rPr>
  </w:style>
  <w:style w:type="paragraph" w:styleId="ListParagraph">
    <w:name w:val="List Paragraph"/>
    <w:basedOn w:val="Normal"/>
    <w:uiPriority w:val="34"/>
    <w:qFormat/>
    <w:rsid w:val="002E6595"/>
    <w:pPr>
      <w:ind w:left="720"/>
      <w:contextualSpacing/>
    </w:pPr>
  </w:style>
  <w:style w:type="character" w:styleId="Emphasis">
    <w:name w:val="Emphasis"/>
    <w:basedOn w:val="DefaultParagraphFont"/>
    <w:uiPriority w:val="20"/>
    <w:qFormat/>
    <w:rsid w:val="00283805"/>
    <w:rPr>
      <w:i/>
      <w:iCs/>
    </w:rPr>
  </w:style>
  <w:style w:type="character" w:styleId="UnresolvedMention">
    <w:name w:val="Unresolved Mention"/>
    <w:basedOn w:val="DefaultParagraphFont"/>
    <w:uiPriority w:val="99"/>
    <w:rsid w:val="00E748AB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8A249D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171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82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7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55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69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edgeeffects.net/the-shape-of-hope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wayfaremagazine.org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magazine.byu.edu/article/the-marvelous-gift-of" TargetMode="External"/><Relationship Id="rId5" Type="http://schemas.openxmlformats.org/officeDocument/2006/relationships/hyperlink" Target="https://lareviewofbooks.org/review/environmentalism-as-a-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29</Pages>
  <Words>9514</Words>
  <Characters>54235</Characters>
  <Application>Microsoft Office Word</Application>
  <DocSecurity>0</DocSecurity>
  <Lines>451</Lines>
  <Paragraphs>127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Curriculum Vitae: George Handley</vt:lpstr>
    </vt:vector>
  </TitlesOfParts>
  <Company>Brigham Young University</Company>
  <LinksUpToDate>false</LinksUpToDate>
  <CharactersWithSpaces>63622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Curriculum Vitae: George Handley</dc:title>
  <dc:subject/>
  <dc:creator>George Handley</dc:creator>
  <cp:keywords/>
  <dc:description/>
  <cp:lastModifiedBy>George Handley</cp:lastModifiedBy>
  <cp:revision>2</cp:revision>
  <cp:lastPrinted>2012-01-04T21:06:00Z</cp:lastPrinted>
  <dcterms:created xsi:type="dcterms:W3CDTF">2024-07-10T19:20:00Z</dcterms:created>
  <dcterms:modified xsi:type="dcterms:W3CDTF">2024-07-10T19:20:00Z</dcterms:modified>
</cp:coreProperties>
</file>